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83B32" w14:textId="0E62B805" w:rsidR="007D0F6B" w:rsidRDefault="00C7136D" w:rsidP="00C7136D">
      <w:pPr>
        <w:tabs>
          <w:tab w:val="left" w:pos="0"/>
          <w:tab w:val="right" w:pos="907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SZ.272</w:t>
      </w:r>
      <w:r w:rsidR="005B490C">
        <w:rPr>
          <w:rFonts w:asciiTheme="minorHAnsi" w:hAnsiTheme="minorHAnsi" w:cstheme="minorHAnsi"/>
          <w:b/>
          <w:bCs/>
          <w:sz w:val="22"/>
          <w:szCs w:val="22"/>
        </w:rPr>
        <w:t>.2</w:t>
      </w:r>
      <w:r w:rsidR="00665882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1C5794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Pr="001C579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D0F6B" w:rsidRPr="001C579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6A247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D0F6B" w:rsidRPr="001C5794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14:paraId="461DADE1" w14:textId="15DC57E7" w:rsidR="00C7136D" w:rsidRPr="000F2379" w:rsidRDefault="000A5C47" w:rsidP="000F2379">
      <w:pPr>
        <w:tabs>
          <w:tab w:val="left" w:pos="0"/>
          <w:tab w:val="right" w:pos="9072"/>
        </w:tabs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(wymagany wraz z ofertą)</w:t>
      </w:r>
    </w:p>
    <w:p w14:paraId="60CC471F" w14:textId="7BA458BE" w:rsidR="00C43B6D" w:rsidRPr="001805DB" w:rsidRDefault="00C43B6D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805D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Zamawiający: </w:t>
      </w:r>
    </w:p>
    <w:p w14:paraId="17D14D66" w14:textId="13FCA91C" w:rsidR="00C43B6D" w:rsidRPr="001C5794" w:rsidRDefault="00C7136D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Powiat Wyszkowski</w:t>
      </w:r>
    </w:p>
    <w:p w14:paraId="5393136D" w14:textId="77777777" w:rsidR="00C43B6D" w:rsidRPr="001C5794" w:rsidRDefault="00C43B6D" w:rsidP="00C43B6D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sz w:val="22"/>
          <w:szCs w:val="22"/>
        </w:rPr>
        <w:t>07-200 Wyszków, Aleja Róż 2</w:t>
      </w:r>
    </w:p>
    <w:p w14:paraId="774CDA35" w14:textId="77777777" w:rsidR="007560E6" w:rsidRPr="001C5794" w:rsidRDefault="007560E6" w:rsidP="0055738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AB0029" w14:textId="77777777" w:rsidR="00C43B6D" w:rsidRPr="001C5794" w:rsidRDefault="00C43B6D" w:rsidP="00873B0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DC0CAD" w14:textId="11762ABF" w:rsidR="007560E6" w:rsidRPr="001C5794" w:rsidRDefault="00C7136D" w:rsidP="00873B0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WYKAZ</w:t>
      </w:r>
      <w:r w:rsidR="00C41310" w:rsidRPr="001C5794">
        <w:rPr>
          <w:rFonts w:asciiTheme="minorHAnsi" w:hAnsiTheme="minorHAnsi" w:cstheme="minorHAnsi"/>
          <w:b/>
          <w:bCs/>
          <w:sz w:val="22"/>
          <w:szCs w:val="22"/>
        </w:rPr>
        <w:t xml:space="preserve"> PARAMETRÓW TECHNICZNYCH</w:t>
      </w:r>
    </w:p>
    <w:p w14:paraId="7E4C6604" w14:textId="3B2703EE" w:rsidR="00C41310" w:rsidRPr="001C5794" w:rsidRDefault="00C41310" w:rsidP="00873B0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SPEŁNI</w:t>
      </w:r>
      <w:r w:rsidR="003D1EE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1C5794">
        <w:rPr>
          <w:rFonts w:asciiTheme="minorHAnsi" w:hAnsiTheme="minorHAnsi" w:cstheme="minorHAnsi"/>
          <w:b/>
          <w:bCs/>
          <w:sz w:val="22"/>
          <w:szCs w:val="22"/>
        </w:rPr>
        <w:t>/NIE SPEŁNIA</w:t>
      </w:r>
    </w:p>
    <w:p w14:paraId="38334358" w14:textId="21AB5C3D" w:rsidR="007560E6" w:rsidRPr="001C5794" w:rsidRDefault="007560E6" w:rsidP="0055738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CBF68C" w14:textId="3B72B3C5" w:rsidR="00C7136D" w:rsidRPr="001C5794" w:rsidRDefault="00C7136D" w:rsidP="00C7136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C5794">
        <w:rPr>
          <w:rFonts w:asciiTheme="minorHAnsi" w:hAnsiTheme="minorHAnsi" w:cstheme="minorHAnsi"/>
          <w:b/>
          <w:bCs/>
          <w:sz w:val="22"/>
          <w:szCs w:val="22"/>
        </w:rPr>
        <w:t>Dotyczy: „Sprzedaż i dostawa agregatów prądotwórczych wraz z podłączeniem” w ramach programu: ,,Wojewódzkiego Programu Ochrony Ludności i Obrony Cywilnej”.</w:t>
      </w:r>
    </w:p>
    <w:p w14:paraId="284F9DCE" w14:textId="77777777" w:rsidR="00C7136D" w:rsidRPr="001C5794" w:rsidRDefault="00C7136D" w:rsidP="00C713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057CC2" w14:textId="2C05EA08" w:rsidR="00C7136D" w:rsidRPr="001C5794" w:rsidRDefault="007560E6" w:rsidP="00C7136D">
      <w:pPr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1C5794">
        <w:rPr>
          <w:rFonts w:asciiTheme="minorHAnsi" w:hAnsiTheme="minorHAnsi" w:cstheme="minorHAnsi"/>
          <w:sz w:val="22"/>
          <w:szCs w:val="22"/>
        </w:rPr>
        <w:t xml:space="preserve">Przedmiotem niniejszego zamówienia jest dostawa </w:t>
      </w:r>
      <w:r w:rsidR="00187D9E">
        <w:rPr>
          <w:rFonts w:asciiTheme="minorHAnsi" w:hAnsiTheme="minorHAnsi" w:cstheme="minorHAnsi"/>
          <w:sz w:val="22"/>
          <w:szCs w:val="22"/>
        </w:rPr>
        <w:t>agregatów</w:t>
      </w:r>
      <w:r w:rsidRPr="001C5794">
        <w:rPr>
          <w:rFonts w:asciiTheme="minorHAnsi" w:hAnsiTheme="minorHAnsi" w:cstheme="minorHAnsi"/>
          <w:sz w:val="22"/>
          <w:szCs w:val="22"/>
        </w:rPr>
        <w:t xml:space="preserve"> zgodnie</w:t>
      </w:r>
      <w:r w:rsidR="00C7136D" w:rsidRPr="001C5794">
        <w:rPr>
          <w:rFonts w:asciiTheme="minorHAnsi" w:hAnsiTheme="minorHAnsi" w:cstheme="minorHAnsi"/>
          <w:sz w:val="22"/>
          <w:szCs w:val="22"/>
        </w:rPr>
        <w:t xml:space="preserve"> poniższymi </w:t>
      </w:r>
      <w:r w:rsidR="00B763EF">
        <w:rPr>
          <w:rFonts w:asciiTheme="minorHAnsi" w:hAnsiTheme="minorHAnsi" w:cstheme="minorHAnsi"/>
          <w:sz w:val="22"/>
          <w:szCs w:val="22"/>
        </w:rPr>
        <w:t xml:space="preserve">minimalnymi </w:t>
      </w:r>
      <w:r w:rsidR="00C7136D" w:rsidRPr="001C5794">
        <w:rPr>
          <w:rFonts w:asciiTheme="minorHAnsi" w:hAnsiTheme="minorHAnsi" w:cstheme="minorHAnsi"/>
          <w:sz w:val="22"/>
          <w:szCs w:val="22"/>
        </w:rPr>
        <w:t>wymaganiami technicznymi:</w:t>
      </w:r>
    </w:p>
    <w:p w14:paraId="031DF173" w14:textId="77777777" w:rsidR="00804285" w:rsidRPr="00F87D5A" w:rsidRDefault="00804285" w:rsidP="008042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99"/>
        <w:gridCol w:w="1326"/>
        <w:gridCol w:w="1633"/>
      </w:tblGrid>
      <w:tr w:rsidR="00F14518" w:rsidRPr="00F87D5A" w14:paraId="21C547EF" w14:textId="77777777" w:rsidTr="00F14518">
        <w:tc>
          <w:tcPr>
            <w:tcW w:w="704" w:type="dxa"/>
          </w:tcPr>
          <w:p w14:paraId="1136C537" w14:textId="553C5373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 xml:space="preserve">Poz.  </w:t>
            </w:r>
          </w:p>
        </w:tc>
        <w:tc>
          <w:tcPr>
            <w:tcW w:w="5399" w:type="dxa"/>
          </w:tcPr>
          <w:p w14:paraId="656B8641" w14:textId="240FE7A7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eastAsia="Calibri" w:hAnsiTheme="minorHAnsi" w:cstheme="minorHAnsi"/>
                <w:color w:val="000000"/>
                <w:lang w:val="pl-PL"/>
              </w:rPr>
              <w:t>Typ urządzenia generator prądotwórczy</w:t>
            </w:r>
          </w:p>
          <w:p w14:paraId="41EB4648" w14:textId="690A47D9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</w:p>
        </w:tc>
        <w:tc>
          <w:tcPr>
            <w:tcW w:w="1326" w:type="dxa"/>
          </w:tcPr>
          <w:p w14:paraId="2B736112" w14:textId="6FCB89BF" w:rsidR="00F14518" w:rsidRPr="00F87D5A" w:rsidRDefault="00F14518" w:rsidP="00D027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Ilość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633" w:type="dxa"/>
          </w:tcPr>
          <w:p w14:paraId="79F40734" w14:textId="0E93BDB1" w:rsidR="00F14518" w:rsidRPr="00F87D5A" w:rsidRDefault="00F14518" w:rsidP="00D0276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14518" w:rsidRPr="00F87D5A" w14:paraId="3E5BB65C" w14:textId="77777777" w:rsidTr="00F14518">
        <w:tc>
          <w:tcPr>
            <w:tcW w:w="704" w:type="dxa"/>
          </w:tcPr>
          <w:p w14:paraId="7EFC9120" w14:textId="2B81D877" w:rsidR="00F14518" w:rsidRPr="006D5370" w:rsidRDefault="00F14518" w:rsidP="00BB764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5399" w:type="dxa"/>
          </w:tcPr>
          <w:p w14:paraId="3F234627" w14:textId="7F989937" w:rsidR="00F14518" w:rsidRPr="0052589F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</w:pPr>
            <w:r w:rsidRPr="0052589F"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  <w:t>Agregat/Generator prądotwórczy o niżej wymienionych parametrach technicznych</w:t>
            </w:r>
            <w:r w:rsidR="0052589F" w:rsidRPr="0052589F"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  <w:t xml:space="preserve"> (wymagania minimalne)</w:t>
            </w:r>
            <w:r w:rsidRPr="0052589F"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  <w:t xml:space="preserve">: </w:t>
            </w:r>
          </w:p>
        </w:tc>
        <w:tc>
          <w:tcPr>
            <w:tcW w:w="1326" w:type="dxa"/>
          </w:tcPr>
          <w:p w14:paraId="47472F24" w14:textId="22506468" w:rsidR="00F14518" w:rsidRPr="006D5370" w:rsidRDefault="00F14518" w:rsidP="00D027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2 </w:t>
            </w:r>
            <w:proofErr w:type="spellStart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szt</w:t>
            </w:r>
            <w:proofErr w:type="spellEnd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.</w:t>
            </w:r>
          </w:p>
        </w:tc>
        <w:tc>
          <w:tcPr>
            <w:tcW w:w="1633" w:type="dxa"/>
          </w:tcPr>
          <w:p w14:paraId="10E86447" w14:textId="7155F33B" w:rsidR="00F14518" w:rsidRPr="006D5370" w:rsidRDefault="00F00C0E" w:rsidP="00D027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C0E">
              <w:rPr>
                <w:rFonts w:asciiTheme="minorHAnsi" w:hAnsiTheme="minorHAnsi" w:cstheme="minorHAnsi"/>
                <w:b/>
                <w:bCs/>
              </w:rPr>
              <w:t>SPEŁNIA / NIE SPEŁNIA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*</w:t>
            </w:r>
          </w:p>
        </w:tc>
      </w:tr>
      <w:tr w:rsidR="00F14518" w:rsidRPr="00F87D5A" w14:paraId="48ECDFF5" w14:textId="77777777" w:rsidTr="00236EBC">
        <w:trPr>
          <w:trHeight w:val="70"/>
        </w:trPr>
        <w:tc>
          <w:tcPr>
            <w:tcW w:w="704" w:type="dxa"/>
            <w:vMerge w:val="restart"/>
          </w:tcPr>
          <w:p w14:paraId="6E6DF6C7" w14:textId="77777777" w:rsidR="00F14518" w:rsidRPr="00F87D5A" w:rsidRDefault="00F14518" w:rsidP="00DF15F9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  <w:vMerge w:val="restart"/>
          </w:tcPr>
          <w:p w14:paraId="3849D0D3" w14:textId="3A58742F" w:rsidR="00F14518" w:rsidRPr="00F87D5A" w:rsidRDefault="00F14518" w:rsidP="00DF15F9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wymaga, aby agregat wykonany był zgodnie z obowiązującymi normami i standardami:</w:t>
            </w:r>
          </w:p>
          <w:p w14:paraId="02DD1250" w14:textId="77777777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2006/42/WE Dyrektywa Maszynowa;</w:t>
            </w:r>
          </w:p>
          <w:p w14:paraId="76142A80" w14:textId="77777777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Kompatybilność elektromagnetyczna 2014/30/UE;</w:t>
            </w:r>
          </w:p>
          <w:p w14:paraId="7EAF6D7B" w14:textId="77777777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2014/35/UE sprzętu elektrycznego przewidzianego do stosowania w określonych granicach napięcia;</w:t>
            </w:r>
          </w:p>
          <w:p w14:paraId="2B07F7B4" w14:textId="77777777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PN-EN ISO 8528-13:2016-07;</w:t>
            </w:r>
          </w:p>
          <w:p w14:paraId="6BB67D25" w14:textId="45A405B2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164" w:hanging="16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  PN- EN ISO 3744:2011;</w:t>
            </w:r>
          </w:p>
          <w:p w14:paraId="52EBDC97" w14:textId="77777777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ISO 8528-1:2005;</w:t>
            </w:r>
          </w:p>
          <w:p w14:paraId="3D7A7947" w14:textId="77777777" w:rsidR="00F14518" w:rsidRPr="00F87D5A" w:rsidRDefault="00F14518" w:rsidP="006014D1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2000/14/WE, 2005/88/WE – Dyrektywa Hałasowa.</w:t>
            </w:r>
          </w:p>
          <w:p w14:paraId="1A018A8E" w14:textId="77777777" w:rsidR="00F14518" w:rsidRDefault="00F14518" w:rsidP="006D5370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277B84FF" w14:textId="0FADCF97" w:rsidR="00F14518" w:rsidRPr="00F87D5A" w:rsidRDefault="00F14518" w:rsidP="006D537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 dostawy agregatu w wersji obudowanej - obudowa dźwiękochłonna</w:t>
            </w:r>
            <w:r>
              <w:rPr>
                <w:rFonts w:cstheme="minorHAnsi"/>
                <w:lang w:val="pl-PL"/>
              </w:rPr>
              <w:t xml:space="preserve">. </w:t>
            </w:r>
          </w:p>
          <w:p w14:paraId="4D562B91" w14:textId="77777777" w:rsidR="00F14518" w:rsidRDefault="00F14518" w:rsidP="00012AA2">
            <w:pPr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48A9FE1B" w14:textId="7962FB1B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hAnsiTheme="minorHAnsi" w:cstheme="minorHAnsi"/>
                <w:lang w:val="pl-PL"/>
              </w:rPr>
              <w:t>Zamawiający wymaga, aby agregat pochodził z seryjne</w:t>
            </w:r>
            <w:r>
              <w:rPr>
                <w:rFonts w:asciiTheme="minorHAnsi" w:hAnsiTheme="minorHAnsi" w:cstheme="minorHAnsi"/>
                <w:lang w:val="pl-PL"/>
              </w:rPr>
              <w:t>j</w:t>
            </w:r>
            <w:r w:rsidRPr="00F87D5A">
              <w:rPr>
                <w:rFonts w:asciiTheme="minorHAnsi" w:hAnsiTheme="minorHAnsi" w:cstheme="minorHAnsi"/>
                <w:lang w:val="pl-PL"/>
              </w:rPr>
              <w:t xml:space="preserve"> produkcji i posiadał oznaczenie CE</w:t>
            </w:r>
          </w:p>
          <w:p w14:paraId="22F26C79" w14:textId="77777777" w:rsidR="00F14518" w:rsidRPr="00F87D5A" w:rsidRDefault="00F14518" w:rsidP="00F82116">
            <w:pPr>
              <w:pStyle w:val="Bezodstpw"/>
              <w:rPr>
                <w:rFonts w:cstheme="minorHAnsi"/>
                <w:lang w:val="pl-PL"/>
              </w:rPr>
            </w:pPr>
          </w:p>
          <w:p w14:paraId="7734E3C4" w14:textId="77777777" w:rsidR="00F14518" w:rsidRPr="006D5370" w:rsidRDefault="00F14518" w:rsidP="00F82116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wymaga, aby oferowane urządzenie było w całości spreparowane przez jednego producenta posiadającego </w:t>
            </w:r>
            <w:r w:rsidRPr="006D5370">
              <w:rPr>
                <w:rFonts w:cstheme="minorHAnsi"/>
                <w:lang w:val="pl-PL"/>
              </w:rPr>
              <w:t>minimum jeden z niżej wymienionych certyfikatów:</w:t>
            </w:r>
          </w:p>
          <w:p w14:paraId="4312D25C" w14:textId="77777777" w:rsidR="00F14518" w:rsidRPr="00F87D5A" w:rsidRDefault="00F14518" w:rsidP="00F82116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wdrożony system ISO 9001:2015, </w:t>
            </w:r>
          </w:p>
          <w:p w14:paraId="441CEC83" w14:textId="77777777" w:rsidR="00F14518" w:rsidRPr="00F87D5A" w:rsidRDefault="00F14518" w:rsidP="00F82116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wdrożony system AQAP 2110:2016.</w:t>
            </w:r>
          </w:p>
          <w:p w14:paraId="24AA364F" w14:textId="77777777" w:rsidR="00F14518" w:rsidRPr="00F87D5A" w:rsidRDefault="00F14518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oraz certyfikat wdrożenia i stosowania systemów zgodnie z wymaganiami norm:</w:t>
            </w:r>
          </w:p>
          <w:p w14:paraId="30F22A93" w14:textId="77777777" w:rsidR="00F14518" w:rsidRPr="00F87D5A" w:rsidRDefault="00F14518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14001:2015</w:t>
            </w:r>
          </w:p>
          <w:p w14:paraId="555813E1" w14:textId="77777777" w:rsidR="00F14518" w:rsidRPr="00F87D5A" w:rsidRDefault="00F14518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45001:2024</w:t>
            </w:r>
          </w:p>
          <w:p w14:paraId="2EFF8DB5" w14:textId="77777777" w:rsidR="00F14518" w:rsidRPr="00F87D5A" w:rsidRDefault="00F14518" w:rsidP="00F82116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lastRenderedPageBreak/>
              <w:t>- PN-EN ISO/IEC 27001:2023</w:t>
            </w:r>
          </w:p>
          <w:p w14:paraId="0608D50D" w14:textId="77777777" w:rsidR="00F14518" w:rsidRDefault="00F14518" w:rsidP="00484769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4A20F6DA" w14:textId="77777777" w:rsidR="00F14518" w:rsidRDefault="00F14518" w:rsidP="00484769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 bardzo mocnej konstrukcji                                   z możliwością transportu wózkiem widłowym, dźwigiem, HDS – na pasach, widłach lub łańcuchach. </w:t>
            </w:r>
          </w:p>
          <w:p w14:paraId="521947D1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B6913E9" w14:textId="77777777" w:rsidR="00F14518" w:rsidRDefault="00F14518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Wymagana moc znamionowa agregatu – 80 kVA (64 kW).</w:t>
            </w:r>
          </w:p>
          <w:p w14:paraId="592D90A8" w14:textId="77777777" w:rsidR="00F14518" w:rsidRDefault="00F14518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awaryjna agregatu nie mniej niż – </w:t>
            </w:r>
            <w:r>
              <w:rPr>
                <w:rFonts w:cstheme="minorHAnsi"/>
                <w:lang w:val="pl-PL"/>
              </w:rPr>
              <w:t>88</w:t>
            </w:r>
            <w:r w:rsidRPr="00F87D5A">
              <w:rPr>
                <w:rFonts w:cstheme="minorHAnsi"/>
                <w:lang w:val="pl-PL"/>
              </w:rPr>
              <w:t xml:space="preserve"> kVA (7</w:t>
            </w:r>
            <w:r>
              <w:rPr>
                <w:rFonts w:cstheme="minorHAnsi"/>
                <w:lang w:val="pl-PL"/>
              </w:rPr>
              <w:t>0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572F04D5" w14:textId="77777777" w:rsidR="00F14518" w:rsidRDefault="00F14518" w:rsidP="0089147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 znamionowy – 115A </w:t>
            </w:r>
          </w:p>
          <w:p w14:paraId="64AEB01B" w14:textId="77777777" w:rsidR="00F14518" w:rsidRPr="00F87D5A" w:rsidRDefault="00F14518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Napięcie</w:t>
            </w:r>
            <w:r>
              <w:rPr>
                <w:rFonts w:cstheme="minorHAnsi"/>
                <w:lang w:val="pl-PL"/>
              </w:rPr>
              <w:t xml:space="preserve"> znamionowe</w:t>
            </w:r>
            <w:r w:rsidRPr="00F87D5A">
              <w:rPr>
                <w:rFonts w:cstheme="minorHAnsi"/>
                <w:lang w:val="pl-PL"/>
              </w:rPr>
              <w:t xml:space="preserve"> – 400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V.</w:t>
            </w:r>
          </w:p>
          <w:p w14:paraId="1CA6E1CA" w14:textId="77777777" w:rsidR="00F14518" w:rsidRPr="00F87D5A" w:rsidRDefault="00F14518" w:rsidP="0089147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Częstotliwość – 50Hz.</w:t>
            </w:r>
          </w:p>
          <w:p w14:paraId="53982BA0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6D7FC20" w14:textId="56DE916A" w:rsidR="00F14518" w:rsidRDefault="00882227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</w:t>
            </w:r>
            <w:r w:rsidR="00F14518">
              <w:rPr>
                <w:rFonts w:eastAsia="Calibri" w:cstheme="minorHAnsi"/>
                <w:color w:val="000000"/>
                <w:lang w:val="pl-PL"/>
              </w:rPr>
              <w:t>ilnik:</w:t>
            </w:r>
          </w:p>
          <w:p w14:paraId="4460D5C2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– 72 kW </w:t>
            </w:r>
          </w:p>
          <w:p w14:paraId="14093C72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Ilość i układ cylindrów – 4 rzędowy </w:t>
            </w:r>
          </w:p>
          <w:p w14:paraId="5AAAB3C4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Regulator obrotów –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Elektorniczna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G3 </w:t>
            </w:r>
          </w:p>
          <w:p w14:paraId="7EB4AD5C" w14:textId="022DDECD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Pojemność skokowa – 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 xml:space="preserve">min </w:t>
            </w:r>
            <w:r>
              <w:rPr>
                <w:rFonts w:eastAsia="Calibri" w:cstheme="minorHAnsi"/>
                <w:color w:val="000000"/>
                <w:lang w:val="pl-PL"/>
              </w:rPr>
              <w:t>4,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>5</w:t>
            </w:r>
            <w:r>
              <w:rPr>
                <w:rFonts w:eastAsia="Calibri" w:cstheme="minorHAnsi"/>
                <w:color w:val="000000"/>
                <w:lang w:val="pl-PL"/>
              </w:rPr>
              <w:t xml:space="preserve">l </w:t>
            </w:r>
          </w:p>
          <w:p w14:paraId="5390BBF9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Paliwo – diesel </w:t>
            </w:r>
          </w:p>
          <w:p w14:paraId="05925A06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Instalacja – 12V </w:t>
            </w:r>
          </w:p>
          <w:p w14:paraId="4CDFB8EC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Emisja – STAGE II </w:t>
            </w:r>
          </w:p>
          <w:p w14:paraId="1D36AA0C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Obroty silnika 1500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obr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/min </w:t>
            </w:r>
          </w:p>
          <w:p w14:paraId="3CB4C6FE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6B2BE46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Prądnica: </w:t>
            </w:r>
          </w:p>
          <w:p w14:paraId="4DA5B98B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Napięcie znamionowe – 400 V</w:t>
            </w:r>
          </w:p>
          <w:p w14:paraId="3A86CAB3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Współczynnik mocy 0,8 </w:t>
            </w:r>
          </w:p>
          <w:p w14:paraId="4B9F2948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Rodzaj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Bezszczotkowa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Synchroniczna </w:t>
            </w:r>
          </w:p>
          <w:p w14:paraId="20ADEB5A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Stopień ochrony IP 23</w:t>
            </w:r>
          </w:p>
          <w:p w14:paraId="289E0C1E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znamionowa 80 kVA </w:t>
            </w:r>
          </w:p>
          <w:p w14:paraId="552112BE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Klasa izolacji H </w:t>
            </w:r>
          </w:p>
          <w:p w14:paraId="5F5695F6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Stabilizacja napięcia +/- 1%</w:t>
            </w:r>
          </w:p>
          <w:p w14:paraId="529D14A5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75CC89A" w14:textId="5353F666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Zamawiający wymaga następującego wyposażenia generatora: </w:t>
            </w:r>
          </w:p>
          <w:p w14:paraId="4F284B03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-silnik</w:t>
            </w:r>
          </w:p>
          <w:p w14:paraId="19F5CBED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-prądnica </w:t>
            </w:r>
          </w:p>
          <w:p w14:paraId="4D27CEFF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-akumulatory</w:t>
            </w:r>
          </w:p>
          <w:p w14:paraId="4B58CDDA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-instalacja elektryczna zespołu </w:t>
            </w:r>
          </w:p>
          <w:p w14:paraId="64C29E27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-zbiornik paliwa z instalacją </w:t>
            </w:r>
          </w:p>
          <w:p w14:paraId="2F8E6207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wibroizolatory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</w:t>
            </w:r>
          </w:p>
          <w:p w14:paraId="49AC4556" w14:textId="1F74F7F5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kompensator wydech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>u</w:t>
            </w:r>
          </w:p>
          <w:p w14:paraId="0E1377AB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tłumik </w:t>
            </w:r>
          </w:p>
          <w:p w14:paraId="32324D77" w14:textId="568FE4FF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płyny eksploatacyjne (bez paliwa)</w:t>
            </w:r>
          </w:p>
          <w:p w14:paraId="735F9E63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szafa potrzeb własnych i odbioru mocy </w:t>
            </w:r>
          </w:p>
          <w:p w14:paraId="5EE7E89E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zabezpieczenie prądnicy (wyłącznik mocy)</w:t>
            </w:r>
          </w:p>
          <w:p w14:paraId="40CF993E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mikroprocesorowy układ sterowania </w:t>
            </w:r>
          </w:p>
          <w:p w14:paraId="7BEC17DF" w14:textId="2A9FB544" w:rsidR="00F14518" w:rsidRDefault="00F14518" w:rsidP="00573CA9">
            <w:pPr>
              <w:pStyle w:val="Bezodstpw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wskaźniki parametrów elektrycznych </w:t>
            </w:r>
            <w:r>
              <w:rPr>
                <w:rFonts w:eastAsia="Calibri" w:cstheme="minorHAnsi"/>
                <w:color w:val="000000"/>
                <w:lang w:val="pl-PL"/>
              </w:rPr>
              <w:br/>
              <w:t xml:space="preserve">i mechanicznych </w:t>
            </w:r>
          </w:p>
          <w:p w14:paraId="17AE77D1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sygnał akustyczny awarii </w:t>
            </w:r>
          </w:p>
          <w:p w14:paraId="7DAEB3DF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wentylacji </w:t>
            </w:r>
          </w:p>
          <w:p w14:paraId="1B08F138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odprowadzenia spalin </w:t>
            </w:r>
          </w:p>
          <w:p w14:paraId="4FDD4F3B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lastRenderedPageBreak/>
              <w:t xml:space="preserve">- wykonanie zewnętrznej szafy SZR (IP54) </w:t>
            </w:r>
          </w:p>
          <w:p w14:paraId="0FFA3A8A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pojemność zbiornika paliwa min. 350 l</w:t>
            </w:r>
          </w:p>
          <w:p w14:paraId="4CAFAFDC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1F6C5C85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Sterownik: </w:t>
            </w:r>
          </w:p>
          <w:p w14:paraId="3F122F90" w14:textId="5BE81C2F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zegar czasu rzeczywistego</w:t>
            </w:r>
          </w:p>
          <w:p w14:paraId="030826CE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kontrola zasilania sieciowego, automatyczny start agregatu </w:t>
            </w:r>
          </w:p>
          <w:p w14:paraId="1179C835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dziennik zdarzeń </w:t>
            </w:r>
          </w:p>
          <w:p w14:paraId="735AF4C1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prądu w 3 fazach </w:t>
            </w:r>
          </w:p>
          <w:p w14:paraId="54A21873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napięcia sieci i generatora </w:t>
            </w:r>
          </w:p>
          <w:p w14:paraId="08E650B3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mocy czynnej i biernej generatora </w:t>
            </w:r>
          </w:p>
          <w:p w14:paraId="45631BBD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licznik czasu pracy </w:t>
            </w:r>
          </w:p>
          <w:p w14:paraId="535FBA06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napięcia akumulatora </w:t>
            </w:r>
          </w:p>
          <w:p w14:paraId="77193016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poziomu paliwa </w:t>
            </w:r>
          </w:p>
          <w:p w14:paraId="6503E3DA" w14:textId="77777777" w:rsidR="00F14518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ochrona generatora (częstotliwość napięcie, asymetria, przeciążenie. </w:t>
            </w:r>
          </w:p>
          <w:p w14:paraId="5446701F" w14:textId="627F4AC9" w:rsidR="00F14518" w:rsidRPr="00F87D5A" w:rsidRDefault="00F14518" w:rsidP="00484769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</w:tc>
        <w:tc>
          <w:tcPr>
            <w:tcW w:w="1326" w:type="dxa"/>
            <w:vMerge w:val="restart"/>
            <w:shd w:val="clear" w:color="auto" w:fill="BFBFBF" w:themeFill="background1" w:themeFillShade="BF"/>
          </w:tcPr>
          <w:p w14:paraId="686FEEE9" w14:textId="595C6F58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633" w:type="dxa"/>
            <w:shd w:val="clear" w:color="auto" w:fill="BFBFBF" w:themeFill="background1" w:themeFillShade="BF"/>
          </w:tcPr>
          <w:p w14:paraId="2D484787" w14:textId="045FC0B1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14518" w:rsidRPr="00F87D5A" w14:paraId="6BE3BD8C" w14:textId="77777777" w:rsidTr="00236EBC">
        <w:trPr>
          <w:trHeight w:val="4084"/>
        </w:trPr>
        <w:tc>
          <w:tcPr>
            <w:tcW w:w="704" w:type="dxa"/>
            <w:vMerge/>
          </w:tcPr>
          <w:p w14:paraId="40D4350F" w14:textId="77777777" w:rsidR="00F14518" w:rsidRPr="00F87D5A" w:rsidRDefault="00F14518" w:rsidP="00DF15F9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  <w:vMerge/>
          </w:tcPr>
          <w:p w14:paraId="0B975DC2" w14:textId="0BA129FB" w:rsidR="00F14518" w:rsidRPr="00F87D5A" w:rsidRDefault="00F14518" w:rsidP="00DF15F9">
            <w:pPr>
              <w:pStyle w:val="Bezodstpw"/>
              <w:rPr>
                <w:rFonts w:cstheme="minorHAnsi"/>
              </w:rPr>
            </w:pPr>
          </w:p>
        </w:tc>
        <w:tc>
          <w:tcPr>
            <w:tcW w:w="1326" w:type="dxa"/>
            <w:vMerge/>
            <w:shd w:val="clear" w:color="auto" w:fill="BFBFBF" w:themeFill="background1" w:themeFillShade="BF"/>
          </w:tcPr>
          <w:p w14:paraId="48F497CB" w14:textId="77777777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633" w:type="dxa"/>
            <w:shd w:val="clear" w:color="auto" w:fill="BFBFBF" w:themeFill="background1" w:themeFillShade="BF"/>
          </w:tcPr>
          <w:p w14:paraId="6A70290D" w14:textId="77777777" w:rsidR="00F14518" w:rsidRPr="00F87D5A" w:rsidRDefault="00F14518" w:rsidP="00012AA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14518" w:rsidRPr="00F87D5A" w14:paraId="3848319F" w14:textId="77777777" w:rsidTr="00F14518">
        <w:trPr>
          <w:trHeight w:val="760"/>
        </w:trPr>
        <w:tc>
          <w:tcPr>
            <w:tcW w:w="704" w:type="dxa"/>
          </w:tcPr>
          <w:p w14:paraId="4BF42471" w14:textId="065A484F" w:rsidR="00F14518" w:rsidRPr="006D5370" w:rsidRDefault="00F14518" w:rsidP="00BB7648">
            <w:pPr>
              <w:pStyle w:val="Bezodstpw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5399" w:type="dxa"/>
          </w:tcPr>
          <w:p w14:paraId="4CBCA415" w14:textId="2804671A" w:rsidR="00F14518" w:rsidRPr="000F2379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0F2379">
              <w:rPr>
                <w:rFonts w:eastAsia="Calibri" w:cstheme="minorHAnsi"/>
                <w:b/>
                <w:bCs/>
                <w:color w:val="000000"/>
                <w:lang w:val="pl-PL"/>
              </w:rPr>
              <w:t xml:space="preserve">Agregat/Generator prądotwórczy o niżej wymienionych parametrach technicznych: </w:t>
            </w:r>
          </w:p>
        </w:tc>
        <w:tc>
          <w:tcPr>
            <w:tcW w:w="1326" w:type="dxa"/>
          </w:tcPr>
          <w:p w14:paraId="7BEF88D3" w14:textId="32155D17" w:rsidR="00F14518" w:rsidRPr="00F87D5A" w:rsidRDefault="00F14518" w:rsidP="002549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3</w:t>
            </w:r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szt</w:t>
            </w:r>
            <w:proofErr w:type="spellEnd"/>
            <w:r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.</w:t>
            </w:r>
          </w:p>
        </w:tc>
        <w:tc>
          <w:tcPr>
            <w:tcW w:w="1633" w:type="dxa"/>
          </w:tcPr>
          <w:p w14:paraId="2F6106A2" w14:textId="2E2BD88C" w:rsidR="00F14518" w:rsidRPr="00F87D5A" w:rsidRDefault="00F00C0E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F00C0E"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  <w:t>SPEŁNIA / NIE SPEŁNIA *</w:t>
            </w:r>
          </w:p>
        </w:tc>
      </w:tr>
      <w:tr w:rsidR="00F14518" w:rsidRPr="00F87D5A" w14:paraId="35E52AC3" w14:textId="77777777" w:rsidTr="00236EBC">
        <w:trPr>
          <w:trHeight w:val="3446"/>
        </w:trPr>
        <w:tc>
          <w:tcPr>
            <w:tcW w:w="704" w:type="dxa"/>
          </w:tcPr>
          <w:p w14:paraId="1BC461B9" w14:textId="77777777" w:rsidR="00F14518" w:rsidRPr="00F87D5A" w:rsidRDefault="00F14518" w:rsidP="001F19F7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</w:tcPr>
          <w:p w14:paraId="23A2B7C9" w14:textId="7026CE4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wymaga, aby agregat wykonany był zgodnie z obowiązującymi normami i standardami:</w:t>
            </w:r>
          </w:p>
          <w:p w14:paraId="34715164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2006/42/WE Dyrektywa Maszynowa;</w:t>
            </w:r>
          </w:p>
          <w:p w14:paraId="7A4C4C15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Kompatybilność elektromagnetyczna 2014/30/UE;</w:t>
            </w:r>
          </w:p>
          <w:p w14:paraId="5C0FAAE7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2014/35/UE sprzętu elektrycznego przewidzianego do stosowania w określonych granicach napięcia;</w:t>
            </w:r>
          </w:p>
          <w:p w14:paraId="601C41B3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PN-EN ISO 8528-13:2016-07;</w:t>
            </w:r>
          </w:p>
          <w:p w14:paraId="37114B71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164" w:hanging="16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  PN- EN ISO 3744:2011;</w:t>
            </w:r>
          </w:p>
          <w:p w14:paraId="2D87F89B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ISO 8528-1:2005;</w:t>
            </w:r>
          </w:p>
          <w:p w14:paraId="545921E2" w14:textId="77777777" w:rsidR="00F14518" w:rsidRPr="00F87D5A" w:rsidRDefault="00F14518" w:rsidP="001F19F7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2000/14/WE, 2005/88/WE – Dyrektywa Hałasowa.</w:t>
            </w:r>
          </w:p>
          <w:p w14:paraId="7A75B131" w14:textId="77777777" w:rsidR="00F14518" w:rsidRDefault="00F14518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101B99B1" w14:textId="77777777" w:rsidR="00F14518" w:rsidRPr="00F87D5A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 dostawy agregatu w wersji obudowanej - obudowa dźwiękochłonna</w:t>
            </w:r>
            <w:r>
              <w:rPr>
                <w:rFonts w:cstheme="minorHAnsi"/>
                <w:lang w:val="pl-PL"/>
              </w:rPr>
              <w:t xml:space="preserve">. </w:t>
            </w:r>
          </w:p>
          <w:p w14:paraId="0DE3DC91" w14:textId="77777777" w:rsidR="00F14518" w:rsidRDefault="00F14518" w:rsidP="001F19F7">
            <w:pPr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7991622A" w14:textId="77777777" w:rsidR="00F14518" w:rsidRPr="00F87D5A" w:rsidRDefault="00F14518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hAnsiTheme="minorHAnsi" w:cstheme="minorHAnsi"/>
                <w:lang w:val="pl-PL"/>
              </w:rPr>
              <w:t>Zamawiający wymaga, aby agregat pochodził z seryjne</w:t>
            </w:r>
            <w:r>
              <w:rPr>
                <w:rFonts w:asciiTheme="minorHAnsi" w:hAnsiTheme="minorHAnsi" w:cstheme="minorHAnsi"/>
                <w:lang w:val="pl-PL"/>
              </w:rPr>
              <w:t>j</w:t>
            </w:r>
            <w:r w:rsidRPr="00F87D5A">
              <w:rPr>
                <w:rFonts w:asciiTheme="minorHAnsi" w:hAnsiTheme="minorHAnsi" w:cstheme="minorHAnsi"/>
                <w:lang w:val="pl-PL"/>
              </w:rPr>
              <w:t xml:space="preserve"> i</w:t>
            </w:r>
            <w:r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87D5A">
              <w:rPr>
                <w:rFonts w:asciiTheme="minorHAnsi" w:hAnsiTheme="minorHAnsi" w:cstheme="minorHAnsi"/>
                <w:lang w:val="pl-PL"/>
              </w:rPr>
              <w:t>bieżącej produkcji i posiadał oznaczenie CE</w:t>
            </w:r>
          </w:p>
          <w:p w14:paraId="596FEE00" w14:textId="7777777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</w:p>
          <w:p w14:paraId="360A62DF" w14:textId="77777777" w:rsidR="00F14518" w:rsidRPr="006D5370" w:rsidRDefault="00F14518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wymaga, aby oferowane urządzenie było w całości spreparowane przez jednego producenta posiadającego </w:t>
            </w:r>
            <w:r w:rsidRPr="006D5370">
              <w:rPr>
                <w:rFonts w:cstheme="minorHAnsi"/>
                <w:lang w:val="pl-PL"/>
              </w:rPr>
              <w:t>minimum jeden z niżej wymienionych certyfikatów:</w:t>
            </w:r>
          </w:p>
          <w:p w14:paraId="477FDBEE" w14:textId="77777777" w:rsidR="00F14518" w:rsidRPr="00F87D5A" w:rsidRDefault="00F14518" w:rsidP="001F19F7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wdrożony system ISO 9001:2015, </w:t>
            </w:r>
          </w:p>
          <w:p w14:paraId="0F2507EA" w14:textId="77777777" w:rsidR="00F14518" w:rsidRPr="00F87D5A" w:rsidRDefault="00F14518" w:rsidP="001F19F7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wdrożony system AQAP 2110:2016.</w:t>
            </w:r>
          </w:p>
          <w:p w14:paraId="1AAD564E" w14:textId="7777777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oraz certyfikat wdrożenia i stosowania systemów zgodnie z wymaganiami norm:</w:t>
            </w:r>
          </w:p>
          <w:p w14:paraId="06D4ADF4" w14:textId="7777777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14001:2015</w:t>
            </w:r>
          </w:p>
          <w:p w14:paraId="28222549" w14:textId="7777777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45001:2024</w:t>
            </w:r>
          </w:p>
          <w:p w14:paraId="40FD2B79" w14:textId="7777777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ISO/IEC 27001:2023</w:t>
            </w:r>
          </w:p>
          <w:p w14:paraId="4B79A583" w14:textId="77777777" w:rsidR="00F14518" w:rsidRDefault="00F14518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14CF634A" w14:textId="77777777" w:rsidR="00F14518" w:rsidRDefault="00F14518" w:rsidP="001F19F7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lastRenderedPageBreak/>
              <w:t xml:space="preserve">Zamawiający wymaga bardzo mocnej konstrukcji                                   z możliwością transportu wózkiem widłowym, dźwigiem, HDS – na pasach, widłach lub łańcuchach. </w:t>
            </w:r>
          </w:p>
          <w:p w14:paraId="7320D968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4E416E94" w14:textId="36B3A9B8" w:rsidR="00F14518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znamionowa agregatu – </w:t>
            </w:r>
            <w:r>
              <w:rPr>
                <w:rFonts w:cstheme="minorHAnsi"/>
                <w:lang w:val="pl-PL"/>
              </w:rPr>
              <w:t>40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32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3F3C1116" w14:textId="6640FB2F" w:rsidR="00F14518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awaryjna agregatu nie mniej niż – </w:t>
            </w:r>
            <w:r>
              <w:rPr>
                <w:rFonts w:cstheme="minorHAnsi"/>
                <w:lang w:val="pl-PL"/>
              </w:rPr>
              <w:t>44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35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7E68535A" w14:textId="039735E3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 znamionowy – 58 A </w:t>
            </w:r>
          </w:p>
          <w:p w14:paraId="0352A626" w14:textId="77777777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Napięcie</w:t>
            </w:r>
            <w:r>
              <w:rPr>
                <w:rFonts w:cstheme="minorHAnsi"/>
                <w:lang w:val="pl-PL"/>
              </w:rPr>
              <w:t xml:space="preserve"> znamionowe</w:t>
            </w:r>
            <w:r w:rsidRPr="00F87D5A">
              <w:rPr>
                <w:rFonts w:cstheme="minorHAnsi"/>
                <w:lang w:val="pl-PL"/>
              </w:rPr>
              <w:t xml:space="preserve"> – 400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V.</w:t>
            </w:r>
          </w:p>
          <w:p w14:paraId="14BCBC6D" w14:textId="5AFAF771" w:rsidR="00F14518" w:rsidRPr="00F87D5A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Częstotliwość – 50</w:t>
            </w:r>
            <w:r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F87D5A">
              <w:rPr>
                <w:rFonts w:cstheme="minorHAnsi"/>
                <w:lang w:val="pl-PL"/>
              </w:rPr>
              <w:t>Hz</w:t>
            </w:r>
            <w:proofErr w:type="spellEnd"/>
            <w:r w:rsidRPr="00F87D5A">
              <w:rPr>
                <w:rFonts w:cstheme="minorHAnsi"/>
                <w:lang w:val="pl-PL"/>
              </w:rPr>
              <w:t>.</w:t>
            </w:r>
          </w:p>
          <w:p w14:paraId="2795530E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26A00612" w14:textId="6DB527B3" w:rsidR="00F14518" w:rsidRDefault="00882227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</w:t>
            </w:r>
            <w:r w:rsidR="00F14518">
              <w:rPr>
                <w:rFonts w:eastAsia="Calibri" w:cstheme="minorHAnsi"/>
                <w:color w:val="000000"/>
                <w:lang w:val="pl-PL"/>
              </w:rPr>
              <w:t>ilnik:</w:t>
            </w:r>
          </w:p>
          <w:p w14:paraId="6415AD0A" w14:textId="23562DFE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– 35,7 kW </w:t>
            </w:r>
          </w:p>
          <w:p w14:paraId="2E9C43EE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Ilość i układ cylindrów – 4 rzędowy </w:t>
            </w:r>
          </w:p>
          <w:p w14:paraId="3BE6DF7F" w14:textId="369095FC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Regulator obrotów –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Elektorniczna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G3</w:t>
            </w:r>
          </w:p>
          <w:p w14:paraId="2318E368" w14:textId="6F008489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Pojemność skokowa – 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 xml:space="preserve">min </w:t>
            </w:r>
            <w:r>
              <w:rPr>
                <w:rFonts w:eastAsia="Calibri" w:cstheme="minorHAnsi"/>
                <w:color w:val="000000"/>
                <w:lang w:val="pl-PL"/>
              </w:rPr>
              <w:t>2,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>0</w:t>
            </w:r>
            <w:r>
              <w:rPr>
                <w:rFonts w:eastAsia="Calibri" w:cstheme="minorHAnsi"/>
                <w:color w:val="000000"/>
                <w:lang w:val="pl-PL"/>
              </w:rPr>
              <w:t xml:space="preserve"> l </w:t>
            </w:r>
          </w:p>
          <w:p w14:paraId="0CD8BF36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Paliwo – diesel </w:t>
            </w:r>
          </w:p>
          <w:p w14:paraId="722C3775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Instalacja – 12V </w:t>
            </w:r>
          </w:p>
          <w:p w14:paraId="2558703A" w14:textId="589F78A5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Emisja – STAGE II </w:t>
            </w:r>
          </w:p>
          <w:p w14:paraId="4CD62A20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Obroty silnika 1500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obr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/min </w:t>
            </w:r>
          </w:p>
          <w:p w14:paraId="4F1AEB49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6C12B4E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Prądnica: </w:t>
            </w:r>
          </w:p>
          <w:p w14:paraId="4BA73CBB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Napięcie znamionowe – 400 V</w:t>
            </w:r>
          </w:p>
          <w:p w14:paraId="69D1B343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Współczynnik mocy 0,8 </w:t>
            </w:r>
          </w:p>
          <w:p w14:paraId="2CD70FAC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Rodzaj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Bezszczotkowa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Synchroniczna </w:t>
            </w:r>
          </w:p>
          <w:p w14:paraId="5180F666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Stopień ochrony IP 23</w:t>
            </w:r>
          </w:p>
          <w:p w14:paraId="5B799ABE" w14:textId="6B32D422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znamionowa 42 kVA </w:t>
            </w:r>
          </w:p>
          <w:p w14:paraId="6332563E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Klasa izolacji H </w:t>
            </w:r>
          </w:p>
          <w:p w14:paraId="2744EAF6" w14:textId="60FCA69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Stabilizacja napięcia +/- 0,25%</w:t>
            </w:r>
          </w:p>
          <w:p w14:paraId="19F69FBC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255AA3E6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Zamawiający wymaga następującego wyposażenia generatora: </w:t>
            </w:r>
          </w:p>
          <w:p w14:paraId="214E75AA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-silnik</w:t>
            </w:r>
          </w:p>
          <w:p w14:paraId="5A04BCB2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-prądnica </w:t>
            </w:r>
          </w:p>
          <w:p w14:paraId="02C7CC83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-akumulatory</w:t>
            </w:r>
          </w:p>
          <w:p w14:paraId="45FD7AE2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-instalacja elektryczna zespołu </w:t>
            </w:r>
          </w:p>
          <w:p w14:paraId="285FF9E9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-zbiornik paliwa z instalacją </w:t>
            </w:r>
          </w:p>
          <w:p w14:paraId="050326E8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wibroizolatory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</w:t>
            </w:r>
          </w:p>
          <w:p w14:paraId="64F83BCA" w14:textId="71D918B8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kompensator wydech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>u</w:t>
            </w:r>
          </w:p>
          <w:p w14:paraId="221AA65A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tłumik </w:t>
            </w:r>
          </w:p>
          <w:p w14:paraId="736C88BC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płyny eksploatacyjne (bez paliwa)</w:t>
            </w:r>
          </w:p>
          <w:p w14:paraId="25C67D6C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szafa potrzeb własnych i odbioru mocy </w:t>
            </w:r>
          </w:p>
          <w:p w14:paraId="4AC66C14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zabezpieczenie prądnicy (wyłącznik mocy)</w:t>
            </w:r>
          </w:p>
          <w:p w14:paraId="392D1EEC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mikroprocesorowy układ sterowania </w:t>
            </w:r>
          </w:p>
          <w:p w14:paraId="13080D8B" w14:textId="77777777" w:rsidR="00F14518" w:rsidRDefault="00F14518" w:rsidP="001F19F7">
            <w:pPr>
              <w:pStyle w:val="Bezodstpw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wskaźniki parametrów elektrycznych </w:t>
            </w:r>
            <w:r>
              <w:rPr>
                <w:rFonts w:eastAsia="Calibri" w:cstheme="minorHAnsi"/>
                <w:color w:val="000000"/>
                <w:lang w:val="pl-PL"/>
              </w:rPr>
              <w:br/>
              <w:t xml:space="preserve">i mechanicznych </w:t>
            </w:r>
          </w:p>
          <w:p w14:paraId="36FC3DC0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sygnał akustyczny awarii </w:t>
            </w:r>
          </w:p>
          <w:p w14:paraId="05D9C7B2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wentylacji </w:t>
            </w:r>
          </w:p>
          <w:p w14:paraId="0ECE9C15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odprowadzenia spalin </w:t>
            </w:r>
          </w:p>
          <w:p w14:paraId="27468FBF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wykonanie zewnętrznej szafy SZR (IP54) </w:t>
            </w:r>
          </w:p>
          <w:p w14:paraId="59055C1D" w14:textId="7A7DCC29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pojemność zbiornika paliwa min. 180 l</w:t>
            </w:r>
          </w:p>
          <w:p w14:paraId="3DABBA8C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02069ED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Sterownik: </w:t>
            </w:r>
          </w:p>
          <w:p w14:paraId="768C4D23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zegar czasu rzeczywistego</w:t>
            </w:r>
          </w:p>
          <w:p w14:paraId="7F781FB7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kontrola zasilania sieciowego, automatyczny start agregatu </w:t>
            </w:r>
          </w:p>
          <w:p w14:paraId="3E659C34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dziennik zdarzeń </w:t>
            </w:r>
          </w:p>
          <w:p w14:paraId="5B263FF2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prądu w 3 fazach </w:t>
            </w:r>
          </w:p>
          <w:p w14:paraId="65700493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napięcia sieci i generatora </w:t>
            </w:r>
          </w:p>
          <w:p w14:paraId="156C5731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mocy czynnej i biernej generatora </w:t>
            </w:r>
          </w:p>
          <w:p w14:paraId="7859B9D4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licznik czasu pracy </w:t>
            </w:r>
          </w:p>
          <w:p w14:paraId="253B01B6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napięcia akumulatora </w:t>
            </w:r>
          </w:p>
          <w:p w14:paraId="63BD7B28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poziomu paliwa </w:t>
            </w:r>
          </w:p>
          <w:p w14:paraId="772A97C7" w14:textId="77777777" w:rsidR="00F14518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ochrona generatora (częstotliwość napięcie, asymetria, przeciążenie. </w:t>
            </w:r>
          </w:p>
          <w:p w14:paraId="65DF5908" w14:textId="77777777" w:rsidR="00F14518" w:rsidRPr="00F87D5A" w:rsidRDefault="00F14518" w:rsidP="001F19F7">
            <w:pPr>
              <w:pStyle w:val="Bezodstpw"/>
              <w:jc w:val="both"/>
              <w:rPr>
                <w:rFonts w:eastAsia="Calibri" w:cstheme="minorHAnsi"/>
                <w:color w:val="000000"/>
              </w:rPr>
            </w:pPr>
          </w:p>
        </w:tc>
        <w:tc>
          <w:tcPr>
            <w:tcW w:w="1326" w:type="dxa"/>
            <w:shd w:val="clear" w:color="auto" w:fill="BFBFBF" w:themeFill="background1" w:themeFillShade="BF"/>
          </w:tcPr>
          <w:p w14:paraId="4467632B" w14:textId="77777777" w:rsidR="00F14518" w:rsidRPr="00F87D5A" w:rsidRDefault="00F14518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633" w:type="dxa"/>
            <w:shd w:val="clear" w:color="auto" w:fill="BFBFBF" w:themeFill="background1" w:themeFillShade="BF"/>
          </w:tcPr>
          <w:p w14:paraId="4D544B9A" w14:textId="77777777" w:rsidR="00F14518" w:rsidRPr="00F87D5A" w:rsidRDefault="00F14518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14518" w:rsidRPr="00F87D5A" w14:paraId="7DABEC0C" w14:textId="77777777" w:rsidTr="00F14518">
        <w:trPr>
          <w:trHeight w:val="778"/>
        </w:trPr>
        <w:tc>
          <w:tcPr>
            <w:tcW w:w="704" w:type="dxa"/>
          </w:tcPr>
          <w:p w14:paraId="204F7463" w14:textId="5094B6E5" w:rsidR="00F14518" w:rsidRPr="006D5370" w:rsidRDefault="00F14518" w:rsidP="00BB7648">
            <w:pPr>
              <w:pStyle w:val="Bezodstpw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>
              <w:rPr>
                <w:rFonts w:eastAsia="Calibri" w:cstheme="minorHAnsi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5399" w:type="dxa"/>
          </w:tcPr>
          <w:p w14:paraId="45F7D9EE" w14:textId="57E5A749" w:rsidR="00F14518" w:rsidRPr="000F2379" w:rsidRDefault="00F14518" w:rsidP="001F19F7">
            <w:pPr>
              <w:pStyle w:val="Bezodstpw"/>
              <w:rPr>
                <w:rFonts w:cstheme="minorHAnsi"/>
                <w:lang w:val="pl-PL"/>
              </w:rPr>
            </w:pPr>
            <w:r w:rsidRPr="000F2379">
              <w:rPr>
                <w:rFonts w:eastAsia="Calibri" w:cstheme="minorHAnsi"/>
                <w:b/>
                <w:bCs/>
                <w:color w:val="000000"/>
                <w:lang w:val="pl-PL"/>
              </w:rPr>
              <w:t xml:space="preserve">Agregat/Generator prądotwórczy o niżej wymienionych parametrach technicznych: </w:t>
            </w:r>
          </w:p>
        </w:tc>
        <w:tc>
          <w:tcPr>
            <w:tcW w:w="1326" w:type="dxa"/>
          </w:tcPr>
          <w:p w14:paraId="50705B8C" w14:textId="11738C7B" w:rsidR="00F14518" w:rsidRPr="00F87D5A" w:rsidRDefault="00C50CD3" w:rsidP="002549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2</w:t>
            </w:r>
            <w:r w:rsidR="00F14518"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="00F14518"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szt</w:t>
            </w:r>
            <w:proofErr w:type="spellEnd"/>
            <w:r w:rsidR="00F14518" w:rsidRPr="006D5370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.</w:t>
            </w:r>
          </w:p>
        </w:tc>
        <w:tc>
          <w:tcPr>
            <w:tcW w:w="1633" w:type="dxa"/>
          </w:tcPr>
          <w:p w14:paraId="0174ECC5" w14:textId="7E7A72E1" w:rsidR="00F14518" w:rsidRPr="00F87D5A" w:rsidRDefault="00F00C0E" w:rsidP="001F19F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F00C0E">
              <w:rPr>
                <w:rFonts w:asciiTheme="minorHAnsi" w:eastAsia="Calibri" w:hAnsiTheme="minorHAnsi" w:cstheme="minorHAnsi"/>
                <w:b/>
                <w:bCs/>
                <w:color w:val="000000"/>
                <w:lang w:val="pl-PL"/>
              </w:rPr>
              <w:t>SPEŁNIA / NIE SPEŁNIA *</w:t>
            </w:r>
          </w:p>
        </w:tc>
      </w:tr>
      <w:tr w:rsidR="00F14518" w:rsidRPr="00F87D5A" w14:paraId="300F12E2" w14:textId="77777777" w:rsidTr="00236EBC">
        <w:trPr>
          <w:trHeight w:val="778"/>
        </w:trPr>
        <w:tc>
          <w:tcPr>
            <w:tcW w:w="704" w:type="dxa"/>
          </w:tcPr>
          <w:p w14:paraId="1FED3D88" w14:textId="77777777" w:rsidR="00F14518" w:rsidRPr="00F87D5A" w:rsidRDefault="00F14518" w:rsidP="003D1EE0">
            <w:pPr>
              <w:pStyle w:val="Bezodstpw"/>
              <w:rPr>
                <w:rFonts w:cstheme="minorHAnsi"/>
              </w:rPr>
            </w:pPr>
          </w:p>
        </w:tc>
        <w:tc>
          <w:tcPr>
            <w:tcW w:w="5399" w:type="dxa"/>
          </w:tcPr>
          <w:p w14:paraId="38A87AA4" w14:textId="2330BDC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wymaga, aby agregat wykonany był zgodnie z obowiązującymi normami i standardami:</w:t>
            </w:r>
          </w:p>
          <w:p w14:paraId="3275C8A2" w14:textId="77777777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306" w:hanging="306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2006/42/WE Dyrektywa Maszynowa;</w:t>
            </w:r>
          </w:p>
          <w:p w14:paraId="6B9ECDA2" w14:textId="71B940A3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306" w:hanging="306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Kompatybilność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elektromagnetyczna 2014/30/UE;</w:t>
            </w:r>
          </w:p>
          <w:p w14:paraId="4643B770" w14:textId="52240FCF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2014/35/UE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sprzętu elektrycznego przewidzianego do stosowania w określonych granicach napięcia;</w:t>
            </w:r>
          </w:p>
          <w:p w14:paraId="2EE119A2" w14:textId="77777777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PN-EN ISO 8528-13:2016-07;</w:t>
            </w:r>
          </w:p>
          <w:p w14:paraId="0CA11C71" w14:textId="77777777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164" w:hanging="16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  PN- EN ISO 3744:2011;</w:t>
            </w:r>
          </w:p>
          <w:p w14:paraId="1BCCE48F" w14:textId="77777777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ISO 8528-1:2005;</w:t>
            </w:r>
          </w:p>
          <w:p w14:paraId="1E68FCB2" w14:textId="77777777" w:rsidR="00F14518" w:rsidRPr="00F87D5A" w:rsidRDefault="00F14518" w:rsidP="003D1EE0">
            <w:pPr>
              <w:pStyle w:val="Bezodstpw"/>
              <w:numPr>
                <w:ilvl w:val="0"/>
                <w:numId w:val="8"/>
              </w:numPr>
              <w:ind w:left="306" w:hanging="284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2000/14/WE, 2005/88/WE – Dyrektywa Hałasowa.</w:t>
            </w:r>
          </w:p>
          <w:p w14:paraId="3CB2FBBA" w14:textId="77777777" w:rsidR="00F14518" w:rsidRDefault="00F14518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396FD7DA" w14:textId="77777777" w:rsidR="00F14518" w:rsidRPr="00F87D5A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Zamawiający wymaga dostawy agregatu w wersji obudowanej - obudowa dźwiękochłonna</w:t>
            </w:r>
            <w:r>
              <w:rPr>
                <w:rFonts w:cstheme="minorHAnsi"/>
                <w:lang w:val="pl-PL"/>
              </w:rPr>
              <w:t xml:space="preserve">. </w:t>
            </w:r>
          </w:p>
          <w:p w14:paraId="12B89267" w14:textId="77777777" w:rsidR="00F14518" w:rsidRDefault="00F14518" w:rsidP="003D1EE0">
            <w:pPr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4DD5227A" w14:textId="77777777" w:rsidR="00F14518" w:rsidRPr="00F87D5A" w:rsidRDefault="00F14518" w:rsidP="003D1EE0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pl-PL"/>
              </w:rPr>
            </w:pPr>
            <w:r w:rsidRPr="00F87D5A">
              <w:rPr>
                <w:rFonts w:asciiTheme="minorHAnsi" w:hAnsiTheme="minorHAnsi" w:cstheme="minorHAnsi"/>
                <w:lang w:val="pl-PL"/>
              </w:rPr>
              <w:t>Zamawiający wymaga, aby agregat pochodził z seryjne</w:t>
            </w:r>
            <w:r>
              <w:rPr>
                <w:rFonts w:asciiTheme="minorHAnsi" w:hAnsiTheme="minorHAnsi" w:cstheme="minorHAnsi"/>
                <w:lang w:val="pl-PL"/>
              </w:rPr>
              <w:t>j</w:t>
            </w:r>
            <w:r w:rsidRPr="00F87D5A">
              <w:rPr>
                <w:rFonts w:asciiTheme="minorHAnsi" w:hAnsiTheme="minorHAnsi" w:cstheme="minorHAnsi"/>
                <w:lang w:val="pl-PL"/>
              </w:rPr>
              <w:t xml:space="preserve"> i</w:t>
            </w:r>
            <w:r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87D5A">
              <w:rPr>
                <w:rFonts w:asciiTheme="minorHAnsi" w:hAnsiTheme="minorHAnsi" w:cstheme="minorHAnsi"/>
                <w:lang w:val="pl-PL"/>
              </w:rPr>
              <w:t>bieżącej produkcji i posiadał oznaczenie CE</w:t>
            </w:r>
          </w:p>
          <w:p w14:paraId="049890D8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</w:p>
          <w:p w14:paraId="6BF95EDF" w14:textId="77777777" w:rsidR="00F14518" w:rsidRPr="006D5370" w:rsidRDefault="00F14518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wymaga, aby oferowane urządzenie było w całości spreparowane przez jednego producenta posiadającego </w:t>
            </w:r>
            <w:r w:rsidRPr="006D5370">
              <w:rPr>
                <w:rFonts w:cstheme="minorHAnsi"/>
                <w:lang w:val="pl-PL"/>
              </w:rPr>
              <w:t>minimum jeden z niżej wymienionych certyfikatów:</w:t>
            </w:r>
          </w:p>
          <w:p w14:paraId="58B977E3" w14:textId="77777777" w:rsidR="00F14518" w:rsidRPr="00F87D5A" w:rsidRDefault="00F14518" w:rsidP="003D1EE0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wdrożony system ISO 9001:2015, </w:t>
            </w:r>
          </w:p>
          <w:p w14:paraId="5E392870" w14:textId="77777777" w:rsidR="00F14518" w:rsidRPr="00F87D5A" w:rsidRDefault="00F14518" w:rsidP="003D1EE0">
            <w:pPr>
              <w:pStyle w:val="Bezodstpw"/>
              <w:numPr>
                <w:ilvl w:val="0"/>
                <w:numId w:val="9"/>
              </w:numPr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wdrożony system AQAP 2110:2016.</w:t>
            </w:r>
          </w:p>
          <w:p w14:paraId="51D13CE2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oraz certyfikat wdrożenia i stosowania systemów zgodnie z wymaganiami norm:</w:t>
            </w:r>
          </w:p>
          <w:p w14:paraId="63198F07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14001:2015</w:t>
            </w:r>
          </w:p>
          <w:p w14:paraId="6690F315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 45001:2024</w:t>
            </w:r>
          </w:p>
          <w:p w14:paraId="61CA49EA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- PN-EN ISO/IEC 27001:2023</w:t>
            </w:r>
          </w:p>
          <w:p w14:paraId="28827551" w14:textId="77777777" w:rsidR="00F14518" w:rsidRDefault="00F14518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</w:p>
          <w:p w14:paraId="2FDB8010" w14:textId="77777777" w:rsidR="00F14518" w:rsidRDefault="00F14518" w:rsidP="003D1EE0">
            <w:pPr>
              <w:pStyle w:val="Bezodstpw"/>
              <w:jc w:val="both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Zamawiający wymaga bardzo mocnej konstrukcji                                   z możliwością transportu wózkiem widłowym, dźwigiem, HDS – na pasach, widłach lub łańcuchach. </w:t>
            </w:r>
          </w:p>
          <w:p w14:paraId="12CCC546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4B8D1A4" w14:textId="0192FB30" w:rsidR="00F14518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znamionowa agregatu – </w:t>
            </w:r>
            <w:r>
              <w:rPr>
                <w:rFonts w:cstheme="minorHAnsi"/>
                <w:lang w:val="pl-PL"/>
              </w:rPr>
              <w:t>20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16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514F57CB" w14:textId="6115E7A4" w:rsidR="00F14518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 xml:space="preserve">Wymagana moc awaryjna agregatu nie mniej niż – </w:t>
            </w:r>
            <w:r>
              <w:rPr>
                <w:rFonts w:cstheme="minorHAnsi"/>
                <w:lang w:val="pl-PL"/>
              </w:rPr>
              <w:t>22</w:t>
            </w:r>
            <w:r w:rsidRPr="00F87D5A">
              <w:rPr>
                <w:rFonts w:cstheme="minorHAnsi"/>
                <w:lang w:val="pl-PL"/>
              </w:rPr>
              <w:t xml:space="preserve"> kVA (</w:t>
            </w:r>
            <w:r>
              <w:rPr>
                <w:rFonts w:cstheme="minorHAnsi"/>
                <w:lang w:val="pl-PL"/>
              </w:rPr>
              <w:t>17,6</w:t>
            </w:r>
            <w:r w:rsidRPr="00F87D5A">
              <w:rPr>
                <w:rFonts w:cstheme="minorHAnsi"/>
                <w:lang w:val="pl-PL"/>
              </w:rPr>
              <w:t xml:space="preserve"> kW).</w:t>
            </w:r>
          </w:p>
          <w:p w14:paraId="6BE7F111" w14:textId="0A9E6AE6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 znamionowy – 28,9 A </w:t>
            </w:r>
          </w:p>
          <w:p w14:paraId="3C180FB7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Napięcie</w:t>
            </w:r>
            <w:r>
              <w:rPr>
                <w:rFonts w:cstheme="minorHAnsi"/>
                <w:lang w:val="pl-PL"/>
              </w:rPr>
              <w:t xml:space="preserve"> znamionowe</w:t>
            </w:r>
            <w:r w:rsidRPr="00F87D5A">
              <w:rPr>
                <w:rFonts w:cstheme="minorHAnsi"/>
                <w:lang w:val="pl-PL"/>
              </w:rPr>
              <w:t xml:space="preserve"> – 400</w:t>
            </w:r>
            <w:r>
              <w:rPr>
                <w:rFonts w:cstheme="minorHAnsi"/>
                <w:lang w:val="pl-PL"/>
              </w:rPr>
              <w:t xml:space="preserve"> </w:t>
            </w:r>
            <w:r w:rsidRPr="00F87D5A">
              <w:rPr>
                <w:rFonts w:cstheme="minorHAnsi"/>
                <w:lang w:val="pl-PL"/>
              </w:rPr>
              <w:t>V.</w:t>
            </w:r>
          </w:p>
          <w:p w14:paraId="021FA0BF" w14:textId="77777777" w:rsidR="00F14518" w:rsidRPr="00F87D5A" w:rsidRDefault="00F14518" w:rsidP="003D1EE0">
            <w:pPr>
              <w:pStyle w:val="Bezodstpw"/>
              <w:rPr>
                <w:rFonts w:cstheme="minorHAnsi"/>
                <w:lang w:val="pl-PL"/>
              </w:rPr>
            </w:pPr>
            <w:r w:rsidRPr="00F87D5A">
              <w:rPr>
                <w:rFonts w:cstheme="minorHAnsi"/>
                <w:lang w:val="pl-PL"/>
              </w:rPr>
              <w:t>Częstotliwość – 50</w:t>
            </w:r>
            <w:r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F87D5A">
              <w:rPr>
                <w:rFonts w:cstheme="minorHAnsi"/>
                <w:lang w:val="pl-PL"/>
              </w:rPr>
              <w:t>Hz</w:t>
            </w:r>
            <w:proofErr w:type="spellEnd"/>
            <w:r w:rsidRPr="00F87D5A">
              <w:rPr>
                <w:rFonts w:cstheme="minorHAnsi"/>
                <w:lang w:val="pl-PL"/>
              </w:rPr>
              <w:t>.</w:t>
            </w:r>
          </w:p>
          <w:p w14:paraId="12667AE2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084EC20" w14:textId="45A621E9" w:rsidR="00F14518" w:rsidRDefault="00121A4E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</w:t>
            </w:r>
            <w:r w:rsidR="00F14518">
              <w:rPr>
                <w:rFonts w:eastAsia="Calibri" w:cstheme="minorHAnsi"/>
                <w:color w:val="000000"/>
                <w:lang w:val="pl-PL"/>
              </w:rPr>
              <w:t>ilnik:</w:t>
            </w:r>
          </w:p>
          <w:p w14:paraId="06633EB3" w14:textId="576CF303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– 24 kW </w:t>
            </w:r>
          </w:p>
          <w:p w14:paraId="28691FEA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Ilość i układ cylindrów – 4 rzędowy </w:t>
            </w:r>
          </w:p>
          <w:p w14:paraId="63FA0C89" w14:textId="0FCE9F56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Regulator obrotów –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Elektorniczna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G3 </w:t>
            </w:r>
          </w:p>
          <w:p w14:paraId="0ABFCAFD" w14:textId="6600B350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Pojemność skokowa – 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 xml:space="preserve">min </w:t>
            </w:r>
            <w:r>
              <w:rPr>
                <w:rFonts w:eastAsia="Calibri" w:cstheme="minorHAnsi"/>
                <w:color w:val="000000"/>
                <w:lang w:val="pl-PL"/>
              </w:rPr>
              <w:t>2,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>0</w:t>
            </w:r>
            <w:r>
              <w:rPr>
                <w:rFonts w:eastAsia="Calibri" w:cstheme="minorHAnsi"/>
                <w:color w:val="000000"/>
                <w:lang w:val="pl-PL"/>
              </w:rPr>
              <w:t xml:space="preserve"> l </w:t>
            </w:r>
          </w:p>
          <w:p w14:paraId="7ADAF43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Paliwo – diesel </w:t>
            </w:r>
          </w:p>
          <w:p w14:paraId="3CD7FDE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Instalacja – 12V </w:t>
            </w:r>
          </w:p>
          <w:p w14:paraId="453486F8" w14:textId="68483011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Emisja – STAGE II  </w:t>
            </w:r>
          </w:p>
          <w:p w14:paraId="0B2AC232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Obroty silnika 1500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obr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/min </w:t>
            </w:r>
          </w:p>
          <w:p w14:paraId="0268B370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05B876CE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Prądnica: </w:t>
            </w:r>
          </w:p>
          <w:p w14:paraId="10B26946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Napięcie znamionowe – 400 V</w:t>
            </w:r>
          </w:p>
          <w:p w14:paraId="277D61E3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Współczynnik mocy 0,8 </w:t>
            </w:r>
          </w:p>
          <w:p w14:paraId="1021064A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Rodzaj 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Bezszczotkowa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Synchroniczna </w:t>
            </w:r>
          </w:p>
          <w:p w14:paraId="5DFB054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Stopień ochrony IP 23</w:t>
            </w:r>
          </w:p>
          <w:p w14:paraId="02068CCA" w14:textId="5EF3D748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Moc znamionowa 20 kVA </w:t>
            </w:r>
          </w:p>
          <w:p w14:paraId="5053D349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Klasa izolacji H </w:t>
            </w:r>
          </w:p>
          <w:p w14:paraId="65A027EF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Stabilizacja napięcia +/- 0,25%</w:t>
            </w:r>
          </w:p>
          <w:p w14:paraId="4C28EBFE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58F245E4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Zamawiający wymaga następującego wyposażenia generatora: </w:t>
            </w:r>
          </w:p>
          <w:p w14:paraId="617014C4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-silnik</w:t>
            </w:r>
          </w:p>
          <w:p w14:paraId="23D99459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-prądnica </w:t>
            </w:r>
          </w:p>
          <w:p w14:paraId="6D1CD872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-akumulatory</w:t>
            </w:r>
          </w:p>
          <w:p w14:paraId="06A87D83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-instalacja elektryczna zespołu </w:t>
            </w:r>
          </w:p>
          <w:p w14:paraId="08E3B3E1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-zbiornik paliwa z instalacją </w:t>
            </w:r>
          </w:p>
          <w:p w14:paraId="22787570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</w:t>
            </w:r>
            <w:proofErr w:type="spellStart"/>
            <w:r>
              <w:rPr>
                <w:rFonts w:eastAsia="Calibri" w:cstheme="minorHAnsi"/>
                <w:color w:val="000000"/>
                <w:lang w:val="pl-PL"/>
              </w:rPr>
              <w:t>wibroizolatory</w:t>
            </w:r>
            <w:proofErr w:type="spellEnd"/>
            <w:r>
              <w:rPr>
                <w:rFonts w:eastAsia="Calibri" w:cstheme="minorHAnsi"/>
                <w:color w:val="000000"/>
                <w:lang w:val="pl-PL"/>
              </w:rPr>
              <w:t xml:space="preserve"> </w:t>
            </w:r>
          </w:p>
          <w:p w14:paraId="023E1418" w14:textId="0DEFF520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kompensator wydech</w:t>
            </w:r>
            <w:r w:rsidR="00C50CD3">
              <w:rPr>
                <w:rFonts w:eastAsia="Calibri" w:cstheme="minorHAnsi"/>
                <w:color w:val="000000"/>
                <w:lang w:val="pl-PL"/>
              </w:rPr>
              <w:t>u</w:t>
            </w:r>
          </w:p>
          <w:p w14:paraId="22959E5C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tłumik </w:t>
            </w:r>
          </w:p>
          <w:p w14:paraId="60E8E765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płyny eksploatacyjne (bez paliwa)</w:t>
            </w:r>
          </w:p>
          <w:p w14:paraId="6201F27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szafa potrzeb własnych i odbioru mocy </w:t>
            </w:r>
          </w:p>
          <w:p w14:paraId="7FBFCB31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zabezpieczenie prądnicy (wyłącznik mocy)</w:t>
            </w:r>
          </w:p>
          <w:p w14:paraId="7BE322B0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mikroprocesorowy układ sterowania </w:t>
            </w:r>
          </w:p>
          <w:p w14:paraId="53B6BEEF" w14:textId="77777777" w:rsidR="00F14518" w:rsidRDefault="00F14518" w:rsidP="003D1EE0">
            <w:pPr>
              <w:pStyle w:val="Bezodstpw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wskaźniki parametrów elektrycznych </w:t>
            </w:r>
            <w:r>
              <w:rPr>
                <w:rFonts w:eastAsia="Calibri" w:cstheme="minorHAnsi"/>
                <w:color w:val="000000"/>
                <w:lang w:val="pl-PL"/>
              </w:rPr>
              <w:br/>
              <w:t xml:space="preserve">i mechanicznych </w:t>
            </w:r>
          </w:p>
          <w:p w14:paraId="24C7C08D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sygnał akustyczny awarii </w:t>
            </w:r>
          </w:p>
          <w:p w14:paraId="1E32A004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wentylacji </w:t>
            </w:r>
          </w:p>
          <w:p w14:paraId="1731752C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układ odprowadzenia spalin </w:t>
            </w:r>
          </w:p>
          <w:p w14:paraId="5F68E9E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wykonanie zewnętrznej szafy SZR (IP54) </w:t>
            </w:r>
          </w:p>
          <w:p w14:paraId="56E249B6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pojemność zbiornika paliwa min. 180 l</w:t>
            </w:r>
          </w:p>
          <w:p w14:paraId="4232C28E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</w:p>
          <w:p w14:paraId="305E899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Sterownik: </w:t>
            </w:r>
          </w:p>
          <w:p w14:paraId="35D1550D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>- zegar czasu rzeczywistego</w:t>
            </w:r>
          </w:p>
          <w:p w14:paraId="3AB89C7B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lastRenderedPageBreak/>
              <w:t xml:space="preserve">- kontrola zasilania sieciowego, automatyczny start agregatu </w:t>
            </w:r>
          </w:p>
          <w:p w14:paraId="5757DC78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dziennik zdarzeń </w:t>
            </w:r>
          </w:p>
          <w:p w14:paraId="60B1D3DD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prądu w 3 fazach </w:t>
            </w:r>
          </w:p>
          <w:p w14:paraId="2119B12F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wartości napięcia sieci i generatora </w:t>
            </w:r>
          </w:p>
          <w:p w14:paraId="71AF2120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mocy czynnej i biernej generatora </w:t>
            </w:r>
          </w:p>
          <w:p w14:paraId="6696CCA6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licznik czasu pracy </w:t>
            </w:r>
          </w:p>
          <w:p w14:paraId="4235D83E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napięcia akumulatora </w:t>
            </w:r>
          </w:p>
          <w:p w14:paraId="26B5977E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pomiar poziomu paliwa </w:t>
            </w:r>
          </w:p>
          <w:p w14:paraId="1F8195DE" w14:textId="77777777" w:rsidR="00F14518" w:rsidRDefault="00F14518" w:rsidP="003D1EE0">
            <w:pPr>
              <w:pStyle w:val="Bezodstpw"/>
              <w:jc w:val="both"/>
              <w:rPr>
                <w:rFonts w:eastAsia="Calibri" w:cstheme="minorHAnsi"/>
                <w:color w:val="000000"/>
                <w:lang w:val="pl-PL"/>
              </w:rPr>
            </w:pPr>
            <w:r>
              <w:rPr>
                <w:rFonts w:eastAsia="Calibri" w:cstheme="minorHAnsi"/>
                <w:color w:val="000000"/>
                <w:lang w:val="pl-PL"/>
              </w:rPr>
              <w:t xml:space="preserve">- ochrona generatora (częstotliwość napięcie, asymetria, przeciążenie. </w:t>
            </w:r>
          </w:p>
          <w:p w14:paraId="4B984D3F" w14:textId="77777777" w:rsidR="00F14518" w:rsidRPr="006D5370" w:rsidRDefault="00F14518" w:rsidP="003D1EE0">
            <w:pPr>
              <w:pStyle w:val="Bezodstpw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1326" w:type="dxa"/>
            <w:shd w:val="clear" w:color="auto" w:fill="BFBFBF" w:themeFill="background1" w:themeFillShade="BF"/>
          </w:tcPr>
          <w:p w14:paraId="2CD8472D" w14:textId="77777777" w:rsidR="00F14518" w:rsidRDefault="00F14518" w:rsidP="003D1EE0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633" w:type="dxa"/>
            <w:shd w:val="clear" w:color="auto" w:fill="BFBFBF" w:themeFill="background1" w:themeFillShade="BF"/>
          </w:tcPr>
          <w:p w14:paraId="002F424C" w14:textId="77777777" w:rsidR="00F14518" w:rsidRPr="00F87D5A" w:rsidRDefault="00F14518" w:rsidP="003D1EE0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40C27746" w14:textId="4BF0694A" w:rsidR="00A5398B" w:rsidRDefault="00A5398B" w:rsidP="007C2C4E">
      <w:pPr>
        <w:ind w:left="4956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14:paraId="0A49BD55" w14:textId="77777777" w:rsidR="00030232" w:rsidRDefault="00030232" w:rsidP="007C2C4E">
      <w:pPr>
        <w:ind w:left="4956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14:paraId="3FDCBB73" w14:textId="77777777" w:rsidR="00030232" w:rsidRDefault="00030232" w:rsidP="007C2C4E">
      <w:pPr>
        <w:ind w:left="4956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14:paraId="586F4DA8" w14:textId="77777777" w:rsidR="00030232" w:rsidRPr="00030232" w:rsidRDefault="00030232" w:rsidP="00030232">
      <w:pPr>
        <w:suppressAutoHyphens/>
        <w:autoSpaceDN w:val="0"/>
        <w:ind w:left="2832"/>
        <w:textAlignment w:val="baseline"/>
        <w:rPr>
          <w:rFonts w:ascii="Calibri" w:hAnsi="Calibri" w:cs="Calibri"/>
          <w:i/>
          <w:sz w:val="16"/>
          <w:szCs w:val="16"/>
        </w:rPr>
      </w:pPr>
      <w:r w:rsidRPr="00030232">
        <w:rPr>
          <w:rFonts w:ascii="Calibri" w:hAnsi="Calibri" w:cs="Calibri"/>
          <w:sz w:val="20"/>
          <w:szCs w:val="20"/>
        </w:rPr>
        <w:t xml:space="preserve">                                                                         ………..……………………………………….</w:t>
      </w:r>
      <w:r w:rsidRPr="00030232">
        <w:rPr>
          <w:rFonts w:ascii="Calibri" w:hAnsi="Calibri" w:cs="Calibri"/>
          <w:sz w:val="20"/>
          <w:szCs w:val="20"/>
        </w:rPr>
        <w:tab/>
      </w:r>
      <w:r w:rsidRPr="00030232">
        <w:rPr>
          <w:rFonts w:ascii="Calibri" w:hAnsi="Calibri" w:cs="Calibri"/>
          <w:sz w:val="20"/>
          <w:szCs w:val="20"/>
        </w:rPr>
        <w:tab/>
      </w:r>
      <w:r w:rsidRPr="00030232">
        <w:rPr>
          <w:rFonts w:ascii="Calibri" w:hAnsi="Calibri" w:cs="Calibri"/>
          <w:sz w:val="20"/>
          <w:szCs w:val="20"/>
        </w:rPr>
        <w:tab/>
      </w:r>
      <w:r w:rsidRPr="00030232">
        <w:rPr>
          <w:rFonts w:ascii="Calibri" w:hAnsi="Calibri" w:cs="Calibri"/>
          <w:sz w:val="20"/>
          <w:szCs w:val="20"/>
        </w:rPr>
        <w:tab/>
      </w:r>
      <w:r w:rsidRPr="00030232">
        <w:rPr>
          <w:rFonts w:ascii="Calibri" w:hAnsi="Calibri" w:cs="Calibri"/>
          <w:i/>
          <w:sz w:val="16"/>
          <w:szCs w:val="16"/>
        </w:rPr>
        <w:t xml:space="preserve">    (</w:t>
      </w:r>
      <w:r w:rsidRPr="00030232">
        <w:rPr>
          <w:rFonts w:ascii="Calibri" w:hAnsi="Calibri" w:cs="Calibri"/>
          <w:i/>
          <w:color w:val="000000"/>
          <w:sz w:val="16"/>
          <w:szCs w:val="16"/>
        </w:rPr>
        <w:t xml:space="preserve"> podpis osoby lub osób uprawnionych  </w:t>
      </w:r>
    </w:p>
    <w:p w14:paraId="41030BDC" w14:textId="77777777" w:rsidR="00030232" w:rsidRPr="00030232" w:rsidRDefault="00030232" w:rsidP="00030232">
      <w:pPr>
        <w:suppressAutoHyphens/>
        <w:autoSpaceDN w:val="0"/>
        <w:ind w:left="3540"/>
        <w:jc w:val="center"/>
        <w:textAlignment w:val="baseline"/>
        <w:rPr>
          <w:rFonts w:ascii="Calibri" w:hAnsi="Calibri" w:cs="Calibri"/>
          <w:i/>
          <w:sz w:val="16"/>
          <w:szCs w:val="16"/>
        </w:rPr>
      </w:pPr>
      <w:r w:rsidRPr="00030232"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do zaciągania zobowiązań w imieniu Wykonawcy)</w:t>
      </w:r>
    </w:p>
    <w:p w14:paraId="09DBE69A" w14:textId="77777777" w:rsidR="00030232" w:rsidRPr="00F87D5A" w:rsidRDefault="00030232" w:rsidP="007C2C4E">
      <w:pPr>
        <w:ind w:left="4956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sectPr w:rsidR="00030232" w:rsidRPr="00F87D5A" w:rsidSect="00B56CBD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E2B88" w14:textId="77777777" w:rsidR="00ED05B5" w:rsidRDefault="00ED05B5" w:rsidP="007560E6">
      <w:r>
        <w:separator/>
      </w:r>
    </w:p>
  </w:endnote>
  <w:endnote w:type="continuationSeparator" w:id="0">
    <w:p w14:paraId="72BE1008" w14:textId="77777777" w:rsidR="00ED05B5" w:rsidRDefault="00ED05B5" w:rsidP="0075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8703F" w14:textId="5EE520F2" w:rsidR="0044575A" w:rsidRPr="001217C1" w:rsidRDefault="00F00C0E" w:rsidP="0044575A">
    <w:pPr>
      <w:tabs>
        <w:tab w:val="center" w:pos="4536"/>
        <w:tab w:val="right" w:pos="9072"/>
      </w:tabs>
      <w:rPr>
        <w:sz w:val="20"/>
        <w:szCs w:val="20"/>
      </w:rPr>
    </w:pPr>
    <w:r w:rsidRPr="002F7734">
      <w:rPr>
        <w:rFonts w:asciiTheme="minorHAnsi" w:hAnsiTheme="minorHAnsi" w:cstheme="minorHAnsi"/>
        <w:i/>
        <w:sz w:val="18"/>
        <w:szCs w:val="18"/>
      </w:rPr>
      <w:t>*  - niepotrzebne skreślić</w:t>
    </w:r>
  </w:p>
  <w:p w14:paraId="034FCD59" w14:textId="5E5F6E68" w:rsidR="0044575A" w:rsidRDefault="004457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16A8" w14:textId="77777777" w:rsidR="00ED05B5" w:rsidRDefault="00ED05B5" w:rsidP="007560E6">
      <w:r>
        <w:separator/>
      </w:r>
    </w:p>
  </w:footnote>
  <w:footnote w:type="continuationSeparator" w:id="0">
    <w:p w14:paraId="5501DB28" w14:textId="77777777" w:rsidR="00ED05B5" w:rsidRDefault="00ED05B5" w:rsidP="00756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543A8" w14:textId="6D5476A5" w:rsidR="007560E6" w:rsidRDefault="0038286A" w:rsidP="0026343A">
    <w:pPr>
      <w:pStyle w:val="Nagwek"/>
      <w:tabs>
        <w:tab w:val="clear" w:pos="4536"/>
        <w:tab w:val="clear" w:pos="9072"/>
        <w:tab w:val="left" w:pos="2820"/>
      </w:tabs>
    </w:pPr>
    <w:r>
      <w:rPr>
        <w:noProof/>
      </w:rPr>
      <w:drawing>
        <wp:inline distT="0" distB="0" distL="0" distR="0" wp14:anchorId="63B524AC" wp14:editId="5014423F">
          <wp:extent cx="5761355" cy="704850"/>
          <wp:effectExtent l="0" t="0" r="0" b="0"/>
          <wp:docPr id="4968787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3BD4AE48">
      <w:start w:val="1"/>
      <w:numFmt w:val="bullet"/>
      <w:lvlText w:val="•"/>
      <w:lvlJc w:val="left"/>
      <w:pPr>
        <w:tabs>
          <w:tab w:val="num" w:pos="260"/>
        </w:tabs>
        <w:ind w:left="260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</w:rPr>
    </w:lvl>
    <w:lvl w:ilvl="1" w:tplc="82DEEADA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/>
      </w:rPr>
    </w:lvl>
    <w:lvl w:ilvl="2" w:tplc="591AD5D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/>
      </w:rPr>
    </w:lvl>
    <w:lvl w:ilvl="3" w:tplc="600E8CDA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4" w:tplc="F5461F9A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/>
      </w:rPr>
    </w:lvl>
    <w:lvl w:ilvl="5" w:tplc="DF56A24C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/>
      </w:rPr>
    </w:lvl>
    <w:lvl w:ilvl="6" w:tplc="BBE24BF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/>
      </w:rPr>
    </w:lvl>
    <w:lvl w:ilvl="7" w:tplc="FDA40E30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/>
      </w:rPr>
    </w:lvl>
    <w:lvl w:ilvl="8" w:tplc="B6D6BB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96F81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6B8C50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49088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2E1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EE47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B0E3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BE8B1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567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47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9CE0EC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5C3CFC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EE03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4601E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57273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26AC0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265A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DE20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3CEB0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47889C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EA183C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B70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7AC3E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AAA0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6788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4004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89454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1A65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685CF0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</w:rPr>
    </w:lvl>
    <w:lvl w:ilvl="1" w:tplc="012EBB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CC6D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ED2CB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AE0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E6EA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D088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9A06C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AE030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2421AD"/>
    <w:multiLevelType w:val="hybridMultilevel"/>
    <w:tmpl w:val="4EC0AEF8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D5031"/>
    <w:multiLevelType w:val="hybridMultilevel"/>
    <w:tmpl w:val="437AFA52"/>
    <w:lvl w:ilvl="0" w:tplc="564C1C5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F0A2417"/>
    <w:multiLevelType w:val="hybridMultilevel"/>
    <w:tmpl w:val="7D1AED72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31F14"/>
    <w:multiLevelType w:val="multilevel"/>
    <w:tmpl w:val="195C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944122"/>
    <w:multiLevelType w:val="multilevel"/>
    <w:tmpl w:val="D5A0EB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8BA585F"/>
    <w:multiLevelType w:val="hybridMultilevel"/>
    <w:tmpl w:val="E8D61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56801"/>
    <w:multiLevelType w:val="multilevel"/>
    <w:tmpl w:val="95FA26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CAE7D12"/>
    <w:multiLevelType w:val="multilevel"/>
    <w:tmpl w:val="CA989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364404"/>
    <w:multiLevelType w:val="hybridMultilevel"/>
    <w:tmpl w:val="3E7EE6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F4B0E"/>
    <w:multiLevelType w:val="hybridMultilevel"/>
    <w:tmpl w:val="1A64F752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31049"/>
    <w:multiLevelType w:val="multilevel"/>
    <w:tmpl w:val="0494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B701DB"/>
    <w:multiLevelType w:val="hybridMultilevel"/>
    <w:tmpl w:val="DBA61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E6A68"/>
    <w:multiLevelType w:val="hybridMultilevel"/>
    <w:tmpl w:val="DCE4D6B0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F34A5"/>
    <w:multiLevelType w:val="multilevel"/>
    <w:tmpl w:val="B066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9FB4FA4"/>
    <w:multiLevelType w:val="multilevel"/>
    <w:tmpl w:val="19B0C2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E32336"/>
    <w:multiLevelType w:val="hybridMultilevel"/>
    <w:tmpl w:val="35044DDE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C6D61"/>
    <w:multiLevelType w:val="multilevel"/>
    <w:tmpl w:val="FC806C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6667655"/>
    <w:multiLevelType w:val="multilevel"/>
    <w:tmpl w:val="C768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5709FE"/>
    <w:multiLevelType w:val="multilevel"/>
    <w:tmpl w:val="00EEFA5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1113876"/>
    <w:multiLevelType w:val="hybridMultilevel"/>
    <w:tmpl w:val="9244C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A00437"/>
    <w:multiLevelType w:val="multilevel"/>
    <w:tmpl w:val="E504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2BC2C8F"/>
    <w:multiLevelType w:val="hybridMultilevel"/>
    <w:tmpl w:val="3FA2B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A22A0B"/>
    <w:multiLevelType w:val="hybridMultilevel"/>
    <w:tmpl w:val="14B4BBCC"/>
    <w:lvl w:ilvl="0" w:tplc="764E1B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13DC5"/>
    <w:multiLevelType w:val="hybridMultilevel"/>
    <w:tmpl w:val="EC505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0050F"/>
    <w:multiLevelType w:val="multilevel"/>
    <w:tmpl w:val="8AC8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BD54EF0"/>
    <w:multiLevelType w:val="multilevel"/>
    <w:tmpl w:val="086C6A3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D6770EF"/>
    <w:multiLevelType w:val="hybridMultilevel"/>
    <w:tmpl w:val="C69275B4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86BDB"/>
    <w:multiLevelType w:val="multilevel"/>
    <w:tmpl w:val="029C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F71875"/>
    <w:multiLevelType w:val="multilevel"/>
    <w:tmpl w:val="CC04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FC6AFD"/>
    <w:multiLevelType w:val="hybridMultilevel"/>
    <w:tmpl w:val="8BBC5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70AB2"/>
    <w:multiLevelType w:val="hybridMultilevel"/>
    <w:tmpl w:val="A9ACD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84C58"/>
    <w:multiLevelType w:val="hybridMultilevel"/>
    <w:tmpl w:val="BE2C1E0E"/>
    <w:lvl w:ilvl="0" w:tplc="564C1C5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A3AA9"/>
    <w:multiLevelType w:val="multilevel"/>
    <w:tmpl w:val="61BE4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30318A2"/>
    <w:multiLevelType w:val="hybridMultilevel"/>
    <w:tmpl w:val="C232A9C8"/>
    <w:lvl w:ilvl="0" w:tplc="3FD66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67F9C"/>
    <w:multiLevelType w:val="multilevel"/>
    <w:tmpl w:val="994EB0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87F0337"/>
    <w:multiLevelType w:val="hybridMultilevel"/>
    <w:tmpl w:val="204E944E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73844"/>
    <w:multiLevelType w:val="multilevel"/>
    <w:tmpl w:val="966A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C6621E4"/>
    <w:multiLevelType w:val="multilevel"/>
    <w:tmpl w:val="BDB2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4665241">
    <w:abstractNumId w:val="36"/>
  </w:num>
  <w:num w:numId="2" w16cid:durableId="1289508052">
    <w:abstractNumId w:val="0"/>
  </w:num>
  <w:num w:numId="3" w16cid:durableId="1256327445">
    <w:abstractNumId w:val="1"/>
  </w:num>
  <w:num w:numId="4" w16cid:durableId="803549706">
    <w:abstractNumId w:val="2"/>
  </w:num>
  <w:num w:numId="5" w16cid:durableId="994457455">
    <w:abstractNumId w:val="3"/>
  </w:num>
  <w:num w:numId="6" w16cid:durableId="1230578602">
    <w:abstractNumId w:val="4"/>
  </w:num>
  <w:num w:numId="7" w16cid:durableId="177820602">
    <w:abstractNumId w:val="26"/>
  </w:num>
  <w:num w:numId="8" w16cid:durableId="51778321">
    <w:abstractNumId w:val="31"/>
  </w:num>
  <w:num w:numId="9" w16cid:durableId="1050226037">
    <w:abstractNumId w:val="5"/>
  </w:num>
  <w:num w:numId="10" w16cid:durableId="2076312276">
    <w:abstractNumId w:val="7"/>
  </w:num>
  <w:num w:numId="11" w16cid:durableId="1924757875">
    <w:abstractNumId w:val="14"/>
  </w:num>
  <w:num w:numId="12" w16cid:durableId="895357880">
    <w:abstractNumId w:val="20"/>
  </w:num>
  <w:num w:numId="13" w16cid:durableId="582491670">
    <w:abstractNumId w:val="17"/>
  </w:num>
  <w:num w:numId="14" w16cid:durableId="542330915">
    <w:abstractNumId w:val="40"/>
  </w:num>
  <w:num w:numId="15" w16cid:durableId="1405644218">
    <w:abstractNumId w:val="13"/>
  </w:num>
  <w:num w:numId="16" w16cid:durableId="1535845456">
    <w:abstractNumId w:val="6"/>
  </w:num>
  <w:num w:numId="17" w16cid:durableId="564529661">
    <w:abstractNumId w:val="16"/>
  </w:num>
  <w:num w:numId="18" w16cid:durableId="1030842183">
    <w:abstractNumId w:val="24"/>
  </w:num>
  <w:num w:numId="19" w16cid:durableId="1483429760">
    <w:abstractNumId w:val="28"/>
  </w:num>
  <w:num w:numId="20" w16cid:durableId="1980842681">
    <w:abstractNumId w:val="34"/>
  </w:num>
  <w:num w:numId="21" w16cid:durableId="1855419114">
    <w:abstractNumId w:val="10"/>
  </w:num>
  <w:num w:numId="22" w16cid:durableId="1891964614">
    <w:abstractNumId w:val="37"/>
  </w:num>
  <w:num w:numId="23" w16cid:durableId="1993172473">
    <w:abstractNumId w:val="19"/>
  </w:num>
  <w:num w:numId="24" w16cid:durableId="1424499400">
    <w:abstractNumId w:val="39"/>
  </w:num>
  <w:num w:numId="25" w16cid:durableId="1061177089">
    <w:abstractNumId w:val="9"/>
  </w:num>
  <w:num w:numId="26" w16cid:durableId="545676504">
    <w:abstractNumId w:val="21"/>
  </w:num>
  <w:num w:numId="27" w16cid:durableId="233051459">
    <w:abstractNumId w:val="30"/>
  </w:num>
  <w:num w:numId="28" w16cid:durableId="1125467165">
    <w:abstractNumId w:val="23"/>
  </w:num>
  <w:num w:numId="29" w16cid:durableId="1755667508">
    <w:abstractNumId w:val="11"/>
  </w:num>
  <w:num w:numId="30" w16cid:durableId="1712463366">
    <w:abstractNumId w:val="32"/>
  </w:num>
  <w:num w:numId="31" w16cid:durableId="144931972">
    <w:abstractNumId w:val="12"/>
  </w:num>
  <w:num w:numId="32" w16cid:durableId="440927447">
    <w:abstractNumId w:val="41"/>
  </w:num>
  <w:num w:numId="33" w16cid:durableId="1150174266">
    <w:abstractNumId w:val="8"/>
  </w:num>
  <w:num w:numId="34" w16cid:durableId="598026935">
    <w:abstractNumId w:val="25"/>
  </w:num>
  <w:num w:numId="35" w16cid:durableId="264273549">
    <w:abstractNumId w:val="18"/>
  </w:num>
  <w:num w:numId="36" w16cid:durableId="934557819">
    <w:abstractNumId w:val="42"/>
  </w:num>
  <w:num w:numId="37" w16cid:durableId="865101356">
    <w:abstractNumId w:val="15"/>
  </w:num>
  <w:num w:numId="38" w16cid:durableId="1057897547">
    <w:abstractNumId w:val="22"/>
  </w:num>
  <w:num w:numId="39" w16cid:durableId="174346184">
    <w:abstractNumId w:val="29"/>
  </w:num>
  <w:num w:numId="40" w16cid:durableId="14430340">
    <w:abstractNumId w:val="33"/>
  </w:num>
  <w:num w:numId="41" w16cid:durableId="622347293">
    <w:abstractNumId w:val="35"/>
  </w:num>
  <w:num w:numId="42" w16cid:durableId="836726555">
    <w:abstractNumId w:val="38"/>
  </w:num>
  <w:num w:numId="43" w16cid:durableId="304435339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E6"/>
    <w:rsid w:val="000128EC"/>
    <w:rsid w:val="00030232"/>
    <w:rsid w:val="00034820"/>
    <w:rsid w:val="0004288A"/>
    <w:rsid w:val="00053DAE"/>
    <w:rsid w:val="000573CA"/>
    <w:rsid w:val="00090BF2"/>
    <w:rsid w:val="000A5C47"/>
    <w:rsid w:val="000B2A93"/>
    <w:rsid w:val="000C2DCE"/>
    <w:rsid w:val="000C4145"/>
    <w:rsid w:val="000C6B94"/>
    <w:rsid w:val="000F2379"/>
    <w:rsid w:val="000F51D5"/>
    <w:rsid w:val="0011271A"/>
    <w:rsid w:val="00120679"/>
    <w:rsid w:val="00121A4E"/>
    <w:rsid w:val="00123710"/>
    <w:rsid w:val="001266E4"/>
    <w:rsid w:val="00147C34"/>
    <w:rsid w:val="0017078E"/>
    <w:rsid w:val="00177BDD"/>
    <w:rsid w:val="00177F91"/>
    <w:rsid w:val="00180548"/>
    <w:rsid w:val="001805DB"/>
    <w:rsid w:val="00187D9E"/>
    <w:rsid w:val="00195B1E"/>
    <w:rsid w:val="00197BF4"/>
    <w:rsid w:val="001B4245"/>
    <w:rsid w:val="001C5794"/>
    <w:rsid w:val="001D0615"/>
    <w:rsid w:val="001D282B"/>
    <w:rsid w:val="001D76F5"/>
    <w:rsid w:val="001E7AE4"/>
    <w:rsid w:val="001F19F7"/>
    <w:rsid w:val="002039DC"/>
    <w:rsid w:val="00205EE0"/>
    <w:rsid w:val="00210A68"/>
    <w:rsid w:val="0022421B"/>
    <w:rsid w:val="00227D5F"/>
    <w:rsid w:val="00236EBC"/>
    <w:rsid w:val="002453F3"/>
    <w:rsid w:val="0025000C"/>
    <w:rsid w:val="002549B3"/>
    <w:rsid w:val="0026343A"/>
    <w:rsid w:val="00263647"/>
    <w:rsid w:val="00265DDA"/>
    <w:rsid w:val="00266A21"/>
    <w:rsid w:val="00285B4C"/>
    <w:rsid w:val="002A7A39"/>
    <w:rsid w:val="002B7E2A"/>
    <w:rsid w:val="00326FD2"/>
    <w:rsid w:val="003306FC"/>
    <w:rsid w:val="00343EAC"/>
    <w:rsid w:val="003522D1"/>
    <w:rsid w:val="0038286A"/>
    <w:rsid w:val="00385388"/>
    <w:rsid w:val="003A6481"/>
    <w:rsid w:val="003B0466"/>
    <w:rsid w:val="003B2874"/>
    <w:rsid w:val="003D1EE0"/>
    <w:rsid w:val="003E353E"/>
    <w:rsid w:val="003E3684"/>
    <w:rsid w:val="003E6262"/>
    <w:rsid w:val="00433058"/>
    <w:rsid w:val="0044232E"/>
    <w:rsid w:val="0044575A"/>
    <w:rsid w:val="00470081"/>
    <w:rsid w:val="00484769"/>
    <w:rsid w:val="004958B7"/>
    <w:rsid w:val="0049649A"/>
    <w:rsid w:val="00496653"/>
    <w:rsid w:val="0049728C"/>
    <w:rsid w:val="004C78C6"/>
    <w:rsid w:val="004D3E4A"/>
    <w:rsid w:val="004E5556"/>
    <w:rsid w:val="004E62DB"/>
    <w:rsid w:val="00512B89"/>
    <w:rsid w:val="0052589F"/>
    <w:rsid w:val="00532921"/>
    <w:rsid w:val="005423B3"/>
    <w:rsid w:val="00550195"/>
    <w:rsid w:val="00557385"/>
    <w:rsid w:val="00570880"/>
    <w:rsid w:val="00571C22"/>
    <w:rsid w:val="00573CA9"/>
    <w:rsid w:val="00582C37"/>
    <w:rsid w:val="005973D6"/>
    <w:rsid w:val="005A342C"/>
    <w:rsid w:val="005B1AFE"/>
    <w:rsid w:val="005B490C"/>
    <w:rsid w:val="005B660A"/>
    <w:rsid w:val="005B7164"/>
    <w:rsid w:val="005E19FE"/>
    <w:rsid w:val="005F35B3"/>
    <w:rsid w:val="00600CFF"/>
    <w:rsid w:val="0060137E"/>
    <w:rsid w:val="006014D1"/>
    <w:rsid w:val="00631587"/>
    <w:rsid w:val="00634998"/>
    <w:rsid w:val="00652481"/>
    <w:rsid w:val="00654269"/>
    <w:rsid w:val="006627E4"/>
    <w:rsid w:val="00665882"/>
    <w:rsid w:val="006728AF"/>
    <w:rsid w:val="00684EDF"/>
    <w:rsid w:val="006A2474"/>
    <w:rsid w:val="006B2ED0"/>
    <w:rsid w:val="006B5B35"/>
    <w:rsid w:val="006D5370"/>
    <w:rsid w:val="006F7159"/>
    <w:rsid w:val="00706BEA"/>
    <w:rsid w:val="007219DC"/>
    <w:rsid w:val="00723AD3"/>
    <w:rsid w:val="007260AD"/>
    <w:rsid w:val="00735789"/>
    <w:rsid w:val="00740533"/>
    <w:rsid w:val="00744B05"/>
    <w:rsid w:val="00746394"/>
    <w:rsid w:val="007560E6"/>
    <w:rsid w:val="007617E4"/>
    <w:rsid w:val="007849FF"/>
    <w:rsid w:val="00785E95"/>
    <w:rsid w:val="0079701A"/>
    <w:rsid w:val="007A622D"/>
    <w:rsid w:val="007C2C4E"/>
    <w:rsid w:val="007D0F6B"/>
    <w:rsid w:val="007D4A90"/>
    <w:rsid w:val="007D52F0"/>
    <w:rsid w:val="007D7345"/>
    <w:rsid w:val="0080007F"/>
    <w:rsid w:val="00804285"/>
    <w:rsid w:val="008253F7"/>
    <w:rsid w:val="00873B07"/>
    <w:rsid w:val="0088090C"/>
    <w:rsid w:val="00882227"/>
    <w:rsid w:val="00886CB9"/>
    <w:rsid w:val="00891470"/>
    <w:rsid w:val="008A7FED"/>
    <w:rsid w:val="008E610F"/>
    <w:rsid w:val="008F71D2"/>
    <w:rsid w:val="00912858"/>
    <w:rsid w:val="00914353"/>
    <w:rsid w:val="00934B41"/>
    <w:rsid w:val="0094306B"/>
    <w:rsid w:val="009544A9"/>
    <w:rsid w:val="00965638"/>
    <w:rsid w:val="00967F9E"/>
    <w:rsid w:val="00976DFE"/>
    <w:rsid w:val="0098556F"/>
    <w:rsid w:val="00992354"/>
    <w:rsid w:val="009A7174"/>
    <w:rsid w:val="009B63C3"/>
    <w:rsid w:val="009C1B73"/>
    <w:rsid w:val="009D4643"/>
    <w:rsid w:val="009D662E"/>
    <w:rsid w:val="009F2831"/>
    <w:rsid w:val="00A00227"/>
    <w:rsid w:val="00A226A3"/>
    <w:rsid w:val="00A308CE"/>
    <w:rsid w:val="00A41507"/>
    <w:rsid w:val="00A5398B"/>
    <w:rsid w:val="00A6760E"/>
    <w:rsid w:val="00A868DB"/>
    <w:rsid w:val="00A96F46"/>
    <w:rsid w:val="00AB0425"/>
    <w:rsid w:val="00AB74AD"/>
    <w:rsid w:val="00AB7FB5"/>
    <w:rsid w:val="00AC0E6D"/>
    <w:rsid w:val="00AC4314"/>
    <w:rsid w:val="00AC560F"/>
    <w:rsid w:val="00AE1283"/>
    <w:rsid w:val="00AE4776"/>
    <w:rsid w:val="00AE6DE1"/>
    <w:rsid w:val="00B0548F"/>
    <w:rsid w:val="00B13404"/>
    <w:rsid w:val="00B402F0"/>
    <w:rsid w:val="00B454FB"/>
    <w:rsid w:val="00B54D95"/>
    <w:rsid w:val="00B56CBD"/>
    <w:rsid w:val="00B628F5"/>
    <w:rsid w:val="00B65B04"/>
    <w:rsid w:val="00B74861"/>
    <w:rsid w:val="00B7625C"/>
    <w:rsid w:val="00B763EF"/>
    <w:rsid w:val="00B80726"/>
    <w:rsid w:val="00B92D2E"/>
    <w:rsid w:val="00B95496"/>
    <w:rsid w:val="00B96221"/>
    <w:rsid w:val="00B96D80"/>
    <w:rsid w:val="00BA127A"/>
    <w:rsid w:val="00BB7648"/>
    <w:rsid w:val="00BC47BC"/>
    <w:rsid w:val="00BD0172"/>
    <w:rsid w:val="00BE7061"/>
    <w:rsid w:val="00BF10E2"/>
    <w:rsid w:val="00C05E8E"/>
    <w:rsid w:val="00C07E6E"/>
    <w:rsid w:val="00C164D5"/>
    <w:rsid w:val="00C2007A"/>
    <w:rsid w:val="00C27A91"/>
    <w:rsid w:val="00C30E54"/>
    <w:rsid w:val="00C3256E"/>
    <w:rsid w:val="00C41310"/>
    <w:rsid w:val="00C43B6D"/>
    <w:rsid w:val="00C4629B"/>
    <w:rsid w:val="00C50CD3"/>
    <w:rsid w:val="00C57EE0"/>
    <w:rsid w:val="00C7136D"/>
    <w:rsid w:val="00C76EF3"/>
    <w:rsid w:val="00C856B0"/>
    <w:rsid w:val="00C96ACC"/>
    <w:rsid w:val="00CA1E77"/>
    <w:rsid w:val="00CF49CE"/>
    <w:rsid w:val="00CF7186"/>
    <w:rsid w:val="00D0276A"/>
    <w:rsid w:val="00D437AD"/>
    <w:rsid w:val="00D46533"/>
    <w:rsid w:val="00D51877"/>
    <w:rsid w:val="00D55F59"/>
    <w:rsid w:val="00D629DC"/>
    <w:rsid w:val="00D630C1"/>
    <w:rsid w:val="00D6381F"/>
    <w:rsid w:val="00D75756"/>
    <w:rsid w:val="00D76975"/>
    <w:rsid w:val="00D90B91"/>
    <w:rsid w:val="00D95B24"/>
    <w:rsid w:val="00D96F9D"/>
    <w:rsid w:val="00DD105A"/>
    <w:rsid w:val="00DD7736"/>
    <w:rsid w:val="00DF15F9"/>
    <w:rsid w:val="00E23B6A"/>
    <w:rsid w:val="00E3039C"/>
    <w:rsid w:val="00E52DAC"/>
    <w:rsid w:val="00E55FA3"/>
    <w:rsid w:val="00E76EA8"/>
    <w:rsid w:val="00E86BC6"/>
    <w:rsid w:val="00E9206C"/>
    <w:rsid w:val="00ED058B"/>
    <w:rsid w:val="00ED05B5"/>
    <w:rsid w:val="00EE0036"/>
    <w:rsid w:val="00EF79A5"/>
    <w:rsid w:val="00F00C0E"/>
    <w:rsid w:val="00F065A4"/>
    <w:rsid w:val="00F14518"/>
    <w:rsid w:val="00F44197"/>
    <w:rsid w:val="00F55A1D"/>
    <w:rsid w:val="00F64897"/>
    <w:rsid w:val="00F82116"/>
    <w:rsid w:val="00F87D5A"/>
    <w:rsid w:val="00FA6D05"/>
    <w:rsid w:val="00FB11B1"/>
    <w:rsid w:val="00FC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959D8"/>
  <w15:chartTrackingRefBased/>
  <w15:docId w15:val="{3820A18C-EBE3-4E67-AFC7-372E5858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53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019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2D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05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0E6"/>
  </w:style>
  <w:style w:type="paragraph" w:styleId="Stopka">
    <w:name w:val="footer"/>
    <w:basedOn w:val="Normalny"/>
    <w:link w:val="StopkaZnak"/>
    <w:uiPriority w:val="99"/>
    <w:unhideWhenUsed/>
    <w:rsid w:val="00756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0E6"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lp11"/>
    <w:basedOn w:val="Normalny"/>
    <w:link w:val="AkapitzlistZnak"/>
    <w:qFormat/>
    <w:rsid w:val="007560E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63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B63C3"/>
    <w:rPr>
      <w:b/>
      <w:bCs/>
    </w:rPr>
  </w:style>
  <w:style w:type="table" w:styleId="Tabela-Siatka">
    <w:name w:val="Table Grid"/>
    <w:basedOn w:val="Standardowy"/>
    <w:uiPriority w:val="59"/>
    <w:rsid w:val="00723AD3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5019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40533"/>
    <w:rPr>
      <w:color w:val="0563C1" w:themeColor="hyperlink"/>
      <w:u w:val="single"/>
    </w:rPr>
  </w:style>
  <w:style w:type="paragraph" w:customStyle="1" w:styleId="Default">
    <w:name w:val="Default"/>
    <w:rsid w:val="00740533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05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C43B6D"/>
    <w:rPr>
      <w:rFonts w:ascii="Times New Roman" w:eastAsia="Times New Roman" w:hAnsi="Times New Roman" w:cs="Times New Roman"/>
      <w:lang w:eastAsia="pl-PL"/>
    </w:rPr>
  </w:style>
  <w:style w:type="paragraph" w:customStyle="1" w:styleId="Pa6">
    <w:name w:val="Pa6"/>
    <w:basedOn w:val="Normalny"/>
    <w:next w:val="Normalny"/>
    <w:uiPriority w:val="99"/>
    <w:rsid w:val="008A7FED"/>
    <w:pPr>
      <w:autoSpaceDE w:val="0"/>
      <w:autoSpaceDN w:val="0"/>
      <w:adjustRightInd w:val="0"/>
      <w:spacing w:line="241" w:lineRule="atLeast"/>
    </w:pPr>
    <w:rPr>
      <w:rFonts w:ascii="Myriad Pro" w:eastAsiaTheme="minorEastAsia" w:hAnsi="Myriad Pro" w:cstheme="minorBidi"/>
    </w:rPr>
  </w:style>
  <w:style w:type="paragraph" w:customStyle="1" w:styleId="Pa10">
    <w:name w:val="Pa10"/>
    <w:basedOn w:val="Normalny"/>
    <w:next w:val="Normalny"/>
    <w:uiPriority w:val="99"/>
    <w:rsid w:val="008A7FED"/>
    <w:pPr>
      <w:autoSpaceDE w:val="0"/>
      <w:autoSpaceDN w:val="0"/>
      <w:adjustRightInd w:val="0"/>
      <w:spacing w:line="161" w:lineRule="atLeast"/>
    </w:pPr>
    <w:rPr>
      <w:rFonts w:ascii="Myriad Pro" w:eastAsiaTheme="minorEastAsia" w:hAnsi="Myriad Pro" w:cstheme="minorBidi"/>
    </w:rPr>
  </w:style>
  <w:style w:type="character" w:customStyle="1" w:styleId="hps">
    <w:name w:val="hps"/>
    <w:basedOn w:val="Domylnaczcionkaakapitu"/>
    <w:rsid w:val="008A7FED"/>
  </w:style>
  <w:style w:type="paragraph" w:styleId="Bezodstpw">
    <w:name w:val="No Spacing"/>
    <w:uiPriority w:val="1"/>
    <w:qFormat/>
    <w:rsid w:val="008A7FED"/>
    <w:rPr>
      <w:sz w:val="22"/>
      <w:szCs w:val="22"/>
    </w:rPr>
  </w:style>
  <w:style w:type="character" w:customStyle="1" w:styleId="tlid-translation">
    <w:name w:val="tlid-translation"/>
    <w:basedOn w:val="Domylnaczcionkaakapitu"/>
    <w:rsid w:val="008A7FE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52D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F1C7E9-BAB3-EB46-B831-14092B03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1312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Radosław Jabłoński</cp:lastModifiedBy>
  <cp:revision>25</cp:revision>
  <cp:lastPrinted>2025-07-08T08:43:00Z</cp:lastPrinted>
  <dcterms:created xsi:type="dcterms:W3CDTF">2025-10-28T14:09:00Z</dcterms:created>
  <dcterms:modified xsi:type="dcterms:W3CDTF">2025-10-29T07:41:00Z</dcterms:modified>
</cp:coreProperties>
</file>